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F95BDB" w:rsidRPr="00F27C87" w:rsidRDefault="00ED67FF"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PRZETAR</w:t>
      </w:r>
      <w:r w:rsidR="00F95BDB">
        <w:rPr>
          <w:rFonts w:eastAsia="Times" w:cstheme="minorHAnsi"/>
          <w:b/>
          <w:bCs/>
          <w:color w:val="000000"/>
          <w:sz w:val="32"/>
          <w:szCs w:val="22"/>
        </w:rPr>
        <w:t xml:space="preserve">GU </w:t>
      </w: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7E41FD69" wp14:editId="44A3A1F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Default="00F95BDB" w:rsidP="00F95BDB">
      <w:pPr>
        <w:ind w:left="73" w:right="74" w:hanging="249"/>
        <w:jc w:val="center"/>
        <w:rPr>
          <w:rFonts w:cstheme="minorHAnsi"/>
          <w:b/>
          <w:sz w:val="22"/>
          <w:szCs w:val="22"/>
        </w:rPr>
      </w:pPr>
    </w:p>
    <w:p w:rsidR="00F95BDB" w:rsidRPr="007B4561" w:rsidRDefault="00F95BDB" w:rsidP="00F95BDB">
      <w:pPr>
        <w:ind w:left="73" w:right="74" w:hanging="249"/>
        <w:jc w:val="center"/>
        <w:rPr>
          <w:rFonts w:cstheme="minorHAnsi"/>
          <w:b/>
          <w:sz w:val="22"/>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5F7517">
        <w:rPr>
          <w:rFonts w:cstheme="minorHAnsi"/>
          <w:b/>
          <w:sz w:val="32"/>
          <w:szCs w:val="22"/>
        </w:rPr>
        <w:t xml:space="preserve">Elektrownia </w:t>
      </w:r>
      <w:r>
        <w:rPr>
          <w:rFonts w:cstheme="minorHAnsi"/>
          <w:b/>
          <w:sz w:val="32"/>
          <w:szCs w:val="22"/>
        </w:rPr>
        <w:t>Połaniec S.A.</w:t>
      </w:r>
    </w:p>
    <w:p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Tr="00B62A42">
        <w:trPr>
          <w:trHeight w:val="2467"/>
        </w:trPr>
        <w:tc>
          <w:tcPr>
            <w:tcW w:w="8647" w:type="dxa"/>
            <w:vAlign w:val="center"/>
          </w:tcPr>
          <w:p w:rsidR="00CE3FB8" w:rsidRPr="002860A7" w:rsidRDefault="002860A7" w:rsidP="00CE3FB8">
            <w:pPr>
              <w:jc w:val="center"/>
              <w:rPr>
                <w:rFonts w:asciiTheme="minorHAnsi" w:hAnsiTheme="minorHAnsi" w:cstheme="minorHAnsi"/>
                <w:b/>
                <w:sz w:val="32"/>
                <w:szCs w:val="32"/>
              </w:rPr>
            </w:pPr>
            <w:r w:rsidRPr="002860A7">
              <w:rPr>
                <w:rFonts w:asciiTheme="minorHAnsi" w:hAnsiTheme="minorHAnsi" w:cs="Arial"/>
                <w:b/>
                <w:bCs/>
                <w:sz w:val="32"/>
                <w:szCs w:val="32"/>
              </w:rPr>
              <w:t xml:space="preserve">Oczyszczenie z osadów podziemnych rurociągów wody </w:t>
            </w:r>
            <w:proofErr w:type="spellStart"/>
            <w:r w:rsidRPr="002860A7">
              <w:rPr>
                <w:rFonts w:asciiTheme="minorHAnsi" w:hAnsiTheme="minorHAnsi" w:cs="Arial"/>
                <w:b/>
                <w:bCs/>
                <w:sz w:val="32"/>
                <w:szCs w:val="32"/>
              </w:rPr>
              <w:t>nadosadowej</w:t>
            </w:r>
            <w:proofErr w:type="spellEnd"/>
            <w:r w:rsidRPr="002860A7">
              <w:rPr>
                <w:rFonts w:asciiTheme="minorHAnsi" w:hAnsiTheme="minorHAnsi" w:cs="Arial"/>
                <w:b/>
                <w:bCs/>
                <w:sz w:val="32"/>
                <w:szCs w:val="32"/>
              </w:rPr>
              <w:t xml:space="preserve"> na kwaterze nr 3 magazynu i składowiska odpadów paleniskowych Pióry</w:t>
            </w:r>
          </w:p>
          <w:p w:rsidR="00F95BDB" w:rsidRPr="002860A7" w:rsidRDefault="003156DE" w:rsidP="00ED67FF">
            <w:pPr>
              <w:jc w:val="center"/>
              <w:rPr>
                <w:rFonts w:asciiTheme="minorHAnsi" w:hAnsiTheme="minorHAnsi" w:cstheme="minorHAnsi"/>
                <w:b/>
                <w:color w:val="000000" w:themeColor="text1"/>
                <w:sz w:val="32"/>
                <w:szCs w:val="32"/>
                <w:highlight w:val="yellow"/>
              </w:rPr>
            </w:pPr>
            <w:r w:rsidRPr="002860A7">
              <w:rPr>
                <w:rFonts w:asciiTheme="minorHAnsi" w:hAnsiTheme="minorHAnsi" w:cstheme="minorHAnsi"/>
                <w:b/>
                <w:color w:val="000000" w:themeColor="text1"/>
                <w:sz w:val="32"/>
                <w:szCs w:val="32"/>
              </w:rPr>
              <w:t>w Enea Elektrownia Połaniec S.A</w:t>
            </w:r>
          </w:p>
        </w:tc>
      </w:tr>
    </w:tbl>
    <w:p w:rsidR="00F95BDB" w:rsidRPr="00677F99" w:rsidRDefault="00F95BDB" w:rsidP="00F95BDB">
      <w:pPr>
        <w:autoSpaceDE w:val="0"/>
        <w:autoSpaceDN w:val="0"/>
        <w:adjustRightInd w:val="0"/>
        <w:rPr>
          <w:rFonts w:cstheme="minorHAnsi"/>
          <w:b/>
          <w:sz w:val="22"/>
          <w:szCs w:val="22"/>
        </w:rPr>
      </w:pPr>
    </w:p>
    <w:p w:rsidR="00F95BDB" w:rsidRPr="00677F99" w:rsidRDefault="00F95BDB" w:rsidP="00F95BDB">
      <w:pPr>
        <w:spacing w:line="360" w:lineRule="auto"/>
        <w:ind w:left="73" w:right="74" w:hanging="249"/>
        <w:jc w:val="center"/>
        <w:rPr>
          <w:rFonts w:cstheme="minorHAnsi"/>
          <w:b/>
          <w:szCs w:val="22"/>
        </w:rPr>
      </w:pPr>
    </w:p>
    <w:p w:rsidR="00F95BDB" w:rsidRDefault="00082331" w:rsidP="00F95BDB">
      <w:pPr>
        <w:autoSpaceDE w:val="0"/>
        <w:autoSpaceDN w:val="0"/>
        <w:adjustRightInd w:val="0"/>
        <w:rPr>
          <w:rFonts w:cstheme="minorHAnsi"/>
          <w:b/>
          <w:sz w:val="22"/>
          <w:szCs w:val="22"/>
        </w:rPr>
      </w:pPr>
      <w:r>
        <w:rPr>
          <w:rFonts w:cstheme="minorHAnsi"/>
          <w:b/>
          <w:noProof/>
          <w:sz w:val="22"/>
          <w:szCs w:val="22"/>
        </w:rPr>
        <mc:AlternateContent>
          <mc:Choice Requires="wps">
            <w:drawing>
              <wp:anchor distT="0" distB="0" distL="114300" distR="114300" simplePos="0" relativeHeight="251664384" behindDoc="0" locked="0" layoutInCell="1" allowOverlap="1" wp14:editId="1A92B4E7">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018D9"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jc w:val="center"/>
        <w:rPr>
          <w:rFonts w:cstheme="minorHAnsi"/>
          <w:b/>
          <w:sz w:val="22"/>
          <w:szCs w:val="22"/>
        </w:rPr>
      </w:pPr>
    </w:p>
    <w:p w:rsidR="00F95BDB" w:rsidRPr="006722BD" w:rsidRDefault="00F95BDB" w:rsidP="00F95BDB">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Tr="00B62A42">
        <w:trPr>
          <w:trHeight w:val="881"/>
          <w:jc w:val="center"/>
        </w:trPr>
        <w:tc>
          <w:tcPr>
            <w:tcW w:w="4248" w:type="dxa"/>
          </w:tcPr>
          <w:p w:rsidR="007C15F0" w:rsidRDefault="007C15F0" w:rsidP="00B62A42">
            <w:pPr>
              <w:pStyle w:val="Nagwek"/>
              <w:spacing w:line="360" w:lineRule="auto"/>
              <w:jc w:val="center"/>
            </w:pPr>
          </w:p>
          <w:p w:rsidR="00F95BDB" w:rsidRPr="006722BD" w:rsidRDefault="00F95BDB" w:rsidP="00B62A42">
            <w:pPr>
              <w:pStyle w:val="Nagwek"/>
              <w:spacing w:line="360" w:lineRule="auto"/>
              <w:jc w:val="center"/>
              <w:rPr>
                <w:rFonts w:ascii="Franklin Gothic Book" w:hAnsi="Franklin Gothic Book"/>
                <w:szCs w:val="20"/>
              </w:rPr>
            </w:pPr>
            <w:r w:rsidRPr="005B2C11">
              <w:rPr>
                <w:rFonts w:ascii="Franklin Gothic Book" w:hAnsi="Franklin Gothic Book"/>
                <w:szCs w:val="20"/>
              </w:rPr>
              <w:t xml:space="preserve">Zawada, dnia </w:t>
            </w:r>
            <w:r w:rsidR="008F416A" w:rsidRPr="005B2C11">
              <w:rPr>
                <w:rFonts w:ascii="Franklin Gothic Book" w:hAnsi="Franklin Gothic Book"/>
                <w:szCs w:val="20"/>
              </w:rPr>
              <w:t>2</w:t>
            </w:r>
            <w:r w:rsidR="00082331" w:rsidRPr="005B2C11">
              <w:rPr>
                <w:rFonts w:ascii="Franklin Gothic Book" w:hAnsi="Franklin Gothic Book"/>
                <w:szCs w:val="20"/>
              </w:rPr>
              <w:t xml:space="preserve">1.04. </w:t>
            </w:r>
            <w:r w:rsidRPr="005B2C11">
              <w:rPr>
                <w:rFonts w:ascii="Franklin Gothic Book" w:hAnsi="Franklin Gothic Book"/>
                <w:szCs w:val="20"/>
              </w:rPr>
              <w:t>2020</w:t>
            </w:r>
          </w:p>
          <w:p w:rsidR="00F95BDB" w:rsidRDefault="00F95BDB" w:rsidP="00B62A42">
            <w:pPr>
              <w:autoSpaceDE w:val="0"/>
              <w:autoSpaceDN w:val="0"/>
              <w:adjustRightInd w:val="0"/>
              <w:rPr>
                <w:rFonts w:asciiTheme="minorHAnsi" w:hAnsiTheme="minorHAnsi" w:cstheme="minorHAnsi"/>
                <w:szCs w:val="22"/>
              </w:rPr>
            </w:pPr>
          </w:p>
        </w:tc>
        <w:tc>
          <w:tcPr>
            <w:tcW w:w="4394" w:type="dxa"/>
          </w:tcPr>
          <w:p w:rsidR="00F95BDB" w:rsidRPr="006722BD" w:rsidRDefault="007C15F0" w:rsidP="00B62A42">
            <w:pPr>
              <w:autoSpaceDE w:val="0"/>
              <w:autoSpaceDN w:val="0"/>
              <w:adjustRightInd w:val="0"/>
              <w:spacing w:before="120"/>
              <w:jc w:val="center"/>
              <w:rPr>
                <w:rFonts w:ascii="Franklin Gothic Book" w:hAnsi="Franklin Gothic Book" w:cstheme="minorHAnsi"/>
                <w:sz w:val="22"/>
                <w:szCs w:val="22"/>
              </w:rPr>
            </w:pPr>
            <w:r w:rsidRPr="006722BD">
              <w:rPr>
                <w:rFonts w:ascii="Franklin Gothic Book" w:hAnsi="Franklin Gothic Book" w:cstheme="minorHAnsi"/>
                <w:sz w:val="22"/>
                <w:szCs w:val="22"/>
              </w:rPr>
              <w:t>Przewodniczący Komisji Przetargowej</w:t>
            </w:r>
          </w:p>
          <w:p w:rsidR="007C15F0" w:rsidRPr="006722BD" w:rsidRDefault="00F93386" w:rsidP="00B62A42">
            <w:pPr>
              <w:autoSpaceDE w:val="0"/>
              <w:autoSpaceDN w:val="0"/>
              <w:adjustRightInd w:val="0"/>
              <w:spacing w:before="120"/>
              <w:jc w:val="center"/>
              <w:rPr>
                <w:rFonts w:ascii="Franklin Gothic Book" w:hAnsi="Franklin Gothic Book" w:cstheme="minorHAnsi"/>
                <w:szCs w:val="22"/>
              </w:rPr>
            </w:pPr>
            <w:r w:rsidRPr="006722BD">
              <w:rPr>
                <w:rFonts w:ascii="Franklin Gothic Book" w:hAnsi="Franklin Gothic Book" w:cstheme="minorHAnsi"/>
                <w:szCs w:val="22"/>
              </w:rPr>
              <w:t>Janusz Pietrzyk</w:t>
            </w:r>
          </w:p>
          <w:p w:rsidR="00E4038B" w:rsidRDefault="00E4038B" w:rsidP="00B62A42">
            <w:pPr>
              <w:autoSpaceDE w:val="0"/>
              <w:autoSpaceDN w:val="0"/>
              <w:adjustRightInd w:val="0"/>
              <w:spacing w:before="120"/>
              <w:jc w:val="center"/>
              <w:rPr>
                <w:rFonts w:cstheme="minorHAnsi"/>
                <w:szCs w:val="22"/>
              </w:rPr>
            </w:pPr>
          </w:p>
          <w:p w:rsidR="007C15F0" w:rsidRPr="006722BD" w:rsidRDefault="007C15F0" w:rsidP="00B62A42">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rsidR="00F95BDB" w:rsidRPr="00E4038B" w:rsidRDefault="00036238" w:rsidP="00E403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rsidR="00F95BDB" w:rsidRDefault="00F95BDB" w:rsidP="00F95BDB">
      <w:pPr>
        <w:pStyle w:val="Nagwek"/>
        <w:spacing w:line="360" w:lineRule="auto"/>
      </w:pPr>
    </w:p>
    <w:p w:rsidR="00F95BDB" w:rsidRDefault="00F95BDB" w:rsidP="00F95BDB">
      <w:pPr>
        <w:pStyle w:val="Nagwek"/>
        <w:spacing w:line="360" w:lineRule="auto"/>
        <w:jc w:val="center"/>
      </w:pPr>
    </w:p>
    <w:p w:rsidR="00F95BDB" w:rsidRPr="007B4561" w:rsidRDefault="00F95BDB" w:rsidP="00F95BDB">
      <w:pPr>
        <w:autoSpaceDE w:val="0"/>
        <w:autoSpaceDN w:val="0"/>
        <w:adjustRightInd w:val="0"/>
        <w:rPr>
          <w:rFonts w:asciiTheme="minorHAnsi" w:hAnsiTheme="minorHAnsi" w:cstheme="minorHAnsi"/>
          <w:szCs w:val="22"/>
        </w:rPr>
      </w:pPr>
    </w:p>
    <w:p w:rsidR="00CA42D7" w:rsidRDefault="00CA42D7" w:rsidP="00602118">
      <w:pPr>
        <w:ind w:left="72" w:right="1415" w:hanging="248"/>
        <w:jc w:val="center"/>
        <w:rPr>
          <w:rFonts w:ascii="Franklin Gothic Book" w:eastAsia="Times" w:hAnsi="Franklin Gothic Book" w:cs="Verdana,Bold"/>
          <w:bCs/>
          <w:color w:val="000000" w:themeColor="text1"/>
          <w:szCs w:val="20"/>
        </w:rPr>
      </w:pPr>
    </w:p>
    <w:p w:rsidR="00CA42D7" w:rsidRDefault="00CA42D7" w:rsidP="00602118">
      <w:pPr>
        <w:ind w:left="72" w:right="1415" w:hanging="248"/>
        <w:jc w:val="center"/>
        <w:rPr>
          <w:rFonts w:ascii="Franklin Gothic Book" w:eastAsia="Times" w:hAnsi="Franklin Gothic Book" w:cs="Verdana,Bold"/>
          <w:bCs/>
          <w:color w:val="000000" w:themeColor="text1"/>
          <w:sz w:val="32"/>
          <w:szCs w:val="32"/>
        </w:rPr>
      </w:pPr>
    </w:p>
    <w:p w:rsidR="0082495A" w:rsidRPr="00CA42D7" w:rsidRDefault="0082495A" w:rsidP="00713A8E">
      <w:pPr>
        <w:jc w:val="center"/>
        <w:rPr>
          <w:rFonts w:ascii="Franklin Gothic Book" w:eastAsia="Times" w:hAnsi="Franklin Gothic Book" w:cs="Verdana,Bold"/>
          <w:bCs/>
          <w:color w:val="000000" w:themeColor="text1"/>
          <w:sz w:val="32"/>
          <w:szCs w:val="32"/>
        </w:rPr>
      </w:pPr>
      <w:r w:rsidRPr="00CA42D7">
        <w:rPr>
          <w:rFonts w:ascii="Franklin Gothic Book" w:eastAsia="Times" w:hAnsi="Franklin Gothic Book" w:cs="Verdana,Bold"/>
          <w:bCs/>
          <w:color w:val="000000" w:themeColor="text1"/>
          <w:sz w:val="32"/>
          <w:szCs w:val="32"/>
        </w:rPr>
        <w:t xml:space="preserve">Enea </w:t>
      </w:r>
      <w:r w:rsidR="005F7517" w:rsidRPr="00CA42D7">
        <w:rPr>
          <w:rFonts w:ascii="Franklin Gothic Book" w:eastAsia="Times" w:hAnsi="Franklin Gothic Book" w:cs="Verdana,Bold"/>
          <w:bCs/>
          <w:color w:val="000000" w:themeColor="text1"/>
          <w:sz w:val="32"/>
          <w:szCs w:val="32"/>
        </w:rPr>
        <w:t xml:space="preserve">Elektrownia </w:t>
      </w:r>
      <w:r w:rsidRPr="00CA42D7">
        <w:rPr>
          <w:rFonts w:ascii="Franklin Gothic Book" w:eastAsia="Times" w:hAnsi="Franklin Gothic Book" w:cs="Verdana,Bold"/>
          <w:bCs/>
          <w:color w:val="000000" w:themeColor="text1"/>
          <w:sz w:val="32"/>
          <w:szCs w:val="32"/>
        </w:rPr>
        <w:t>Połaniec S.A.</w:t>
      </w:r>
    </w:p>
    <w:p w:rsidR="002860A7" w:rsidRDefault="0082495A" w:rsidP="00713A8E">
      <w:pPr>
        <w:jc w:val="center"/>
        <w:rPr>
          <w:rFonts w:ascii="Arial" w:hAnsi="Arial" w:cs="Arial"/>
          <w:b/>
          <w:sz w:val="32"/>
          <w:szCs w:val="32"/>
        </w:rPr>
      </w:pPr>
      <w:r w:rsidRPr="00CA42D7">
        <w:rPr>
          <w:rFonts w:ascii="Franklin Gothic Book" w:eastAsia="Times" w:hAnsi="Franklin Gothic Book" w:cs="Verdana,Bold"/>
          <w:bCs/>
          <w:color w:val="000000" w:themeColor="text1"/>
          <w:sz w:val="32"/>
          <w:szCs w:val="32"/>
        </w:rPr>
        <w:t>ogłasza</w:t>
      </w:r>
      <w:r w:rsidRPr="00CA42D7">
        <w:rPr>
          <w:rFonts w:ascii="Franklin Gothic Book" w:hAnsi="Franklin Gothic Book"/>
          <w:color w:val="000000" w:themeColor="text1"/>
          <w:sz w:val="32"/>
          <w:szCs w:val="32"/>
        </w:rPr>
        <w:t xml:space="preserve"> przetarg niepubliczny</w:t>
      </w:r>
      <w:r w:rsidR="001E5E08" w:rsidRPr="00CA42D7">
        <w:rPr>
          <w:rFonts w:ascii="Franklin Gothic Book" w:eastAsia="Times" w:hAnsi="Franklin Gothic Book" w:cs="Verdana,Bold"/>
          <w:bCs/>
          <w:sz w:val="32"/>
          <w:szCs w:val="32"/>
        </w:rPr>
        <w:t xml:space="preserve"> i zaprasza do złożenia oferty</w:t>
      </w:r>
      <w:r w:rsidR="00F95BDB" w:rsidRPr="00CA42D7">
        <w:rPr>
          <w:rFonts w:ascii="Franklin Gothic Book" w:eastAsia="Times" w:hAnsi="Franklin Gothic Book" w:cs="Verdana,Bold"/>
          <w:bCs/>
          <w:color w:val="000000" w:themeColor="text1"/>
          <w:sz w:val="32"/>
          <w:szCs w:val="32"/>
        </w:rPr>
        <w:t xml:space="preserve"> </w:t>
      </w:r>
      <w:r w:rsidRPr="00CA42D7">
        <w:rPr>
          <w:rFonts w:ascii="Franklin Gothic Book" w:eastAsia="Times" w:hAnsi="Franklin Gothic Book" w:cs="Verdana,Bold"/>
          <w:bCs/>
          <w:color w:val="000000" w:themeColor="text1"/>
          <w:sz w:val="32"/>
          <w:szCs w:val="32"/>
        </w:rPr>
        <w:t>na</w:t>
      </w:r>
      <w:r w:rsidRPr="00CA42D7">
        <w:rPr>
          <w:rFonts w:ascii="Franklin Gothic Book" w:eastAsia="Times" w:hAnsi="Franklin Gothic Book" w:cs="Verdana,Bold"/>
          <w:b/>
          <w:bCs/>
          <w:color w:val="000000" w:themeColor="text1"/>
          <w:sz w:val="32"/>
          <w:szCs w:val="32"/>
        </w:rPr>
        <w:t xml:space="preserve"> </w:t>
      </w:r>
      <w:r w:rsidR="00F95BDB" w:rsidRPr="00CA42D7">
        <w:rPr>
          <w:rFonts w:ascii="Franklin Gothic Book" w:eastAsia="Times" w:hAnsi="Franklin Gothic Book" w:cs="Verdana,Bold"/>
          <w:b/>
          <w:bCs/>
          <w:color w:val="000000" w:themeColor="text1"/>
          <w:sz w:val="32"/>
          <w:szCs w:val="32"/>
        </w:rPr>
        <w:t xml:space="preserve">wykonanie </w:t>
      </w:r>
      <w:r w:rsidR="002860A7">
        <w:rPr>
          <w:rFonts w:ascii="Franklin Gothic Book" w:hAnsi="Franklin Gothic Book" w:cs="Arial"/>
          <w:b/>
          <w:bCs/>
          <w:sz w:val="32"/>
          <w:szCs w:val="32"/>
        </w:rPr>
        <w:t>oczyszczenia</w:t>
      </w:r>
      <w:r w:rsidR="002860A7" w:rsidRPr="002860A7">
        <w:rPr>
          <w:rFonts w:ascii="Franklin Gothic Book" w:hAnsi="Franklin Gothic Book" w:cs="Arial"/>
          <w:b/>
          <w:bCs/>
          <w:sz w:val="32"/>
          <w:szCs w:val="32"/>
        </w:rPr>
        <w:t xml:space="preserve"> z osadów podziemnych rurociągów wody </w:t>
      </w:r>
      <w:proofErr w:type="spellStart"/>
      <w:r w:rsidR="002860A7" w:rsidRPr="002860A7">
        <w:rPr>
          <w:rFonts w:ascii="Franklin Gothic Book" w:hAnsi="Franklin Gothic Book" w:cs="Arial"/>
          <w:b/>
          <w:bCs/>
          <w:sz w:val="32"/>
          <w:szCs w:val="32"/>
        </w:rPr>
        <w:t>nadosadowej</w:t>
      </w:r>
      <w:proofErr w:type="spellEnd"/>
      <w:r w:rsidR="002860A7" w:rsidRPr="002860A7">
        <w:rPr>
          <w:rFonts w:ascii="Franklin Gothic Book" w:hAnsi="Franklin Gothic Book" w:cs="Arial"/>
          <w:b/>
          <w:bCs/>
          <w:sz w:val="32"/>
          <w:szCs w:val="32"/>
        </w:rPr>
        <w:t xml:space="preserve"> na kwaterze nr 3 magazynu i składowiska odpadów paleniskowych Pióry</w:t>
      </w:r>
      <w:r w:rsidR="005F7517" w:rsidRPr="00CA42D7">
        <w:rPr>
          <w:rFonts w:ascii="Arial" w:hAnsi="Arial" w:cs="Arial"/>
          <w:b/>
          <w:sz w:val="32"/>
          <w:szCs w:val="32"/>
        </w:rPr>
        <w:t xml:space="preserve"> </w:t>
      </w:r>
    </w:p>
    <w:p w:rsidR="003156DE" w:rsidRPr="00CA42D7" w:rsidRDefault="003156DE" w:rsidP="00713A8E">
      <w:pPr>
        <w:jc w:val="center"/>
        <w:rPr>
          <w:rFonts w:ascii="Arial" w:hAnsi="Arial" w:cs="Arial"/>
          <w:b/>
          <w:sz w:val="32"/>
          <w:szCs w:val="32"/>
        </w:rPr>
      </w:pPr>
      <w:r w:rsidRPr="00CA42D7">
        <w:rPr>
          <w:rFonts w:ascii="Franklin Gothic Book" w:hAnsi="Franklin Gothic Book" w:cs="Arial"/>
          <w:b/>
          <w:color w:val="000000" w:themeColor="text1"/>
          <w:sz w:val="32"/>
          <w:szCs w:val="32"/>
        </w:rPr>
        <w:t>w Enea Elektrownia Połaniec S.A</w:t>
      </w:r>
    </w:p>
    <w:p w:rsidR="004F08C0" w:rsidRPr="004E263A" w:rsidRDefault="004F08C0" w:rsidP="00713A8E">
      <w:pPr>
        <w:autoSpaceDE w:val="0"/>
        <w:autoSpaceDN w:val="0"/>
        <w:adjustRightInd w:val="0"/>
        <w:spacing w:before="120" w:after="120" w:line="320" w:lineRule="atLeast"/>
        <w:rPr>
          <w:rFonts w:ascii="Franklin Gothic Book" w:hAnsi="Franklin Gothic Book"/>
          <w:szCs w:val="20"/>
        </w:rPr>
      </w:pPr>
      <w:r w:rsidRPr="004E263A">
        <w:rPr>
          <w:rFonts w:ascii="Franklin Gothic Book" w:hAnsi="Franklin Gothic Book"/>
          <w:szCs w:val="20"/>
        </w:rPr>
        <w:t>wg następujących warunków:</w:t>
      </w:r>
    </w:p>
    <w:p w:rsidR="004C09EA" w:rsidRDefault="004F08C0" w:rsidP="00866EC1">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3156DE" w:rsidRPr="002860A7" w:rsidRDefault="002860A7" w:rsidP="003156DE">
      <w:pPr>
        <w:pStyle w:val="Akapitzlist"/>
        <w:spacing w:after="120" w:line="240" w:lineRule="auto"/>
        <w:ind w:left="357"/>
        <w:contextualSpacing w:val="0"/>
        <w:jc w:val="both"/>
        <w:rPr>
          <w:rFonts w:ascii="Franklin Gothic Book" w:eastAsia="Times" w:hAnsi="Franklin Gothic Book" w:cs="Arial"/>
          <w:b/>
          <w:bCs/>
          <w:sz w:val="20"/>
          <w:szCs w:val="20"/>
        </w:rPr>
      </w:pPr>
      <w:r w:rsidRPr="002860A7">
        <w:rPr>
          <w:rFonts w:ascii="Franklin Gothic Book" w:hAnsi="Franklin Gothic Book" w:cs="Arial"/>
          <w:b/>
          <w:bCs/>
          <w:sz w:val="20"/>
          <w:szCs w:val="20"/>
        </w:rPr>
        <w:t xml:space="preserve">Oczyszczenie z osadów podziemnych rurociągów wody </w:t>
      </w:r>
      <w:proofErr w:type="spellStart"/>
      <w:r w:rsidRPr="002860A7">
        <w:rPr>
          <w:rFonts w:ascii="Franklin Gothic Book" w:hAnsi="Franklin Gothic Book" w:cs="Arial"/>
          <w:b/>
          <w:bCs/>
          <w:sz w:val="20"/>
          <w:szCs w:val="20"/>
        </w:rPr>
        <w:t>nadosadowej</w:t>
      </w:r>
      <w:proofErr w:type="spellEnd"/>
      <w:r w:rsidRPr="002860A7">
        <w:rPr>
          <w:rFonts w:ascii="Franklin Gothic Book" w:hAnsi="Franklin Gothic Book" w:cs="Arial"/>
          <w:b/>
          <w:bCs/>
          <w:sz w:val="20"/>
          <w:szCs w:val="20"/>
        </w:rPr>
        <w:t xml:space="preserve"> na kwaterze nr 3 magazynu i składowiska odpadów paleniskowych Pióry</w:t>
      </w:r>
    </w:p>
    <w:p w:rsidR="000C685F" w:rsidRDefault="000C685F" w:rsidP="00E70FC0">
      <w:pPr>
        <w:pStyle w:val="Akapitzlist"/>
        <w:numPr>
          <w:ilvl w:val="0"/>
          <w:numId w:val="2"/>
        </w:numPr>
        <w:spacing w:after="120" w:line="240" w:lineRule="auto"/>
        <w:contextualSpacing w:val="0"/>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C80F65">
        <w:rPr>
          <w:rFonts w:ascii="Franklin Gothic Book" w:hAnsi="Franklin Gothic Book" w:cs="Arial"/>
          <w:sz w:val="20"/>
          <w:szCs w:val="20"/>
        </w:rPr>
        <w:t>zawiera SIWZ – załącznik do ogłoszenia.</w:t>
      </w:r>
    </w:p>
    <w:p w:rsidR="000C685F" w:rsidRPr="00AA03B6"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 xml:space="preserve">Terminy </w:t>
      </w:r>
      <w:r w:rsidRPr="00AA03B6">
        <w:rPr>
          <w:rFonts w:ascii="Franklin Gothic Book" w:hAnsi="Franklin Gothic Book"/>
          <w:b/>
          <w:color w:val="000000" w:themeColor="text1"/>
          <w:szCs w:val="20"/>
          <w:u w:val="single"/>
        </w:rPr>
        <w:t>wykonania Usług:</w:t>
      </w:r>
    </w:p>
    <w:p w:rsidR="008C1C1B" w:rsidRPr="00AA03B6" w:rsidRDefault="008C1C1B" w:rsidP="00AE0375">
      <w:pPr>
        <w:numPr>
          <w:ilvl w:val="1"/>
          <w:numId w:val="27"/>
        </w:numPr>
        <w:spacing w:after="120"/>
        <w:ind w:left="907" w:hanging="567"/>
        <w:jc w:val="both"/>
        <w:rPr>
          <w:rFonts w:ascii="Franklin Gothic Book" w:eastAsia="Calibri" w:hAnsi="Franklin Gothic Book" w:cs="Arial"/>
          <w:szCs w:val="20"/>
          <w:lang w:eastAsia="en-US"/>
        </w:rPr>
      </w:pPr>
      <w:r w:rsidRPr="00AA03B6">
        <w:rPr>
          <w:rFonts w:ascii="Franklin Gothic Book" w:hAnsi="Franklin Gothic Book" w:cs="Arial"/>
          <w:szCs w:val="20"/>
        </w:rPr>
        <w:t>Plano</w:t>
      </w:r>
      <w:r w:rsidR="00836771" w:rsidRPr="00AA03B6">
        <w:rPr>
          <w:rFonts w:ascii="Franklin Gothic Book" w:hAnsi="Franklin Gothic Book" w:cs="Arial"/>
          <w:szCs w:val="20"/>
        </w:rPr>
        <w:t xml:space="preserve">wany termin realizacji: </w:t>
      </w:r>
      <w:r w:rsidR="00AA03B6" w:rsidRPr="003A0766">
        <w:rPr>
          <w:rFonts w:ascii="Franklin Gothic Book" w:eastAsia="Calibri" w:hAnsi="Franklin Gothic Book"/>
          <w:szCs w:val="20"/>
          <w:lang w:eastAsia="en-US"/>
        </w:rPr>
        <w:t>01.08.2020 – 30.11.2020.</w:t>
      </w:r>
      <w:r w:rsidRPr="00AA03B6">
        <w:rPr>
          <w:rFonts w:ascii="Franklin Gothic Book" w:hAnsi="Franklin Gothic Book" w:cs="Arial"/>
          <w:szCs w:val="20"/>
        </w:rPr>
        <w:t xml:space="preserve"> </w:t>
      </w:r>
    </w:p>
    <w:p w:rsidR="00AA03B6" w:rsidRPr="003A0766" w:rsidRDefault="00AA03B6" w:rsidP="00AE0375">
      <w:pPr>
        <w:numPr>
          <w:ilvl w:val="1"/>
          <w:numId w:val="27"/>
        </w:numPr>
        <w:spacing w:after="120"/>
        <w:ind w:left="907" w:hanging="567"/>
        <w:jc w:val="both"/>
        <w:rPr>
          <w:rFonts w:ascii="Franklin Gothic Book" w:eastAsia="Calibri" w:hAnsi="Franklin Gothic Book" w:cs="Arial"/>
          <w:szCs w:val="20"/>
          <w:lang w:eastAsia="en-US"/>
        </w:rPr>
      </w:pPr>
      <w:r w:rsidRPr="003A0766">
        <w:rPr>
          <w:rFonts w:ascii="Franklin Gothic Book" w:eastAsia="Calibri" w:hAnsi="Franklin Gothic Book"/>
          <w:szCs w:val="20"/>
          <w:lang w:eastAsia="en-US"/>
        </w:rPr>
        <w:t>Podany termin jest terminem przybliżonym, Zamawiający poinformuje Wykonawcę z minimum 21 dniowym wyprzedzeniem o planowanym terminie realizacji zakresu usług, w oparciu o:</w:t>
      </w:r>
    </w:p>
    <w:p w:rsidR="00AA03B6" w:rsidRDefault="00AA03B6" w:rsidP="00AE0375">
      <w:pPr>
        <w:numPr>
          <w:ilvl w:val="0"/>
          <w:numId w:val="28"/>
        </w:numPr>
        <w:spacing w:after="120"/>
        <w:jc w:val="both"/>
        <w:rPr>
          <w:rFonts w:ascii="Franklin Gothic Book" w:eastAsia="Calibri" w:hAnsi="Franklin Gothic Book" w:cs="Arial"/>
          <w:szCs w:val="20"/>
          <w:lang w:eastAsia="en-US"/>
        </w:rPr>
      </w:pPr>
      <w:r w:rsidRPr="003A0766">
        <w:rPr>
          <w:rFonts w:ascii="Franklin Gothic Book" w:eastAsia="Calibri" w:hAnsi="Franklin Gothic Book"/>
          <w:szCs w:val="20"/>
          <w:lang w:eastAsia="en-US"/>
        </w:rPr>
        <w:t>obowiązujący u Zamawiającego roczny ramowy harmonogram eksploatacji magazynu i składowiska Pióry w latach 2020-21,</w:t>
      </w:r>
    </w:p>
    <w:p w:rsidR="00D0485D" w:rsidRPr="00010C86" w:rsidRDefault="00AA03B6" w:rsidP="00AE0375">
      <w:pPr>
        <w:numPr>
          <w:ilvl w:val="0"/>
          <w:numId w:val="28"/>
        </w:numPr>
        <w:spacing w:after="120"/>
        <w:jc w:val="both"/>
        <w:rPr>
          <w:rFonts w:ascii="Franklin Gothic Book" w:eastAsia="Calibri" w:hAnsi="Franklin Gothic Book" w:cs="Arial"/>
          <w:szCs w:val="20"/>
          <w:lang w:eastAsia="en-US"/>
        </w:rPr>
      </w:pPr>
      <w:r w:rsidRPr="003A0766">
        <w:rPr>
          <w:rFonts w:ascii="Franklin Gothic Book" w:eastAsia="Calibri" w:hAnsi="Franklin Gothic Book"/>
          <w:szCs w:val="20"/>
          <w:lang w:eastAsia="en-US"/>
        </w:rPr>
        <w:t>aktualną sytuację ruchową przedmiotowych instalacji i obiektów.</w:t>
      </w:r>
      <w:r w:rsidRPr="00010C86">
        <w:rPr>
          <w:rFonts w:ascii="Franklin Gothic Book" w:eastAsia="Calibri" w:hAnsi="Franklin Gothic Book"/>
          <w:szCs w:val="20"/>
          <w:lang w:eastAsia="en-US"/>
        </w:rPr>
        <w:t xml:space="preserve"> </w:t>
      </w:r>
    </w:p>
    <w:p w:rsidR="006D32F6" w:rsidRPr="00010C86" w:rsidRDefault="000C685F" w:rsidP="00D0485D">
      <w:pPr>
        <w:pStyle w:val="Akapitzlist"/>
        <w:numPr>
          <w:ilvl w:val="0"/>
          <w:numId w:val="2"/>
        </w:numPr>
        <w:spacing w:after="120"/>
        <w:jc w:val="both"/>
        <w:rPr>
          <w:rFonts w:ascii="Franklin Gothic Book" w:hAnsi="Franklin Gothic Book" w:cs="Arial"/>
          <w:sz w:val="20"/>
          <w:szCs w:val="20"/>
        </w:rPr>
      </w:pPr>
      <w:r w:rsidRPr="00010C86">
        <w:rPr>
          <w:rFonts w:ascii="Franklin Gothic Book" w:hAnsi="Franklin Gothic Book" w:cstheme="minorHAnsi"/>
          <w:sz w:val="20"/>
          <w:szCs w:val="20"/>
        </w:rPr>
        <w:t xml:space="preserve">W  ofercie  należy  podać </w:t>
      </w:r>
      <w:r w:rsidR="00AE4880" w:rsidRPr="00010C86">
        <w:rPr>
          <w:rFonts w:ascii="Franklin Gothic Book" w:hAnsi="Franklin Gothic Book" w:cs="Calibri"/>
          <w:sz w:val="20"/>
          <w:szCs w:val="20"/>
        </w:rPr>
        <w:t xml:space="preserve">wynagrodzenie </w:t>
      </w:r>
      <w:r w:rsidRPr="00010C86">
        <w:rPr>
          <w:rFonts w:ascii="Franklin Gothic Book" w:hAnsi="Franklin Gothic Book"/>
          <w:sz w:val="20"/>
          <w:szCs w:val="20"/>
        </w:rPr>
        <w:t>ryczałtowe za wykonanie prac określonych</w:t>
      </w:r>
      <w:r w:rsidR="00EC7AB4" w:rsidRPr="00010C86">
        <w:rPr>
          <w:rFonts w:ascii="Franklin Gothic Book" w:hAnsi="Franklin Gothic Book"/>
          <w:sz w:val="20"/>
          <w:szCs w:val="20"/>
        </w:rPr>
        <w:t xml:space="preserve"> </w:t>
      </w:r>
      <w:r w:rsidR="00177818" w:rsidRPr="00010C86">
        <w:rPr>
          <w:rFonts w:ascii="Franklin Gothic Book" w:hAnsi="Franklin Gothic Book"/>
          <w:sz w:val="20"/>
          <w:szCs w:val="20"/>
        </w:rPr>
        <w:t>w  SIWZ</w:t>
      </w:r>
      <w:r w:rsidR="000546FF" w:rsidRPr="00010C86">
        <w:rPr>
          <w:rFonts w:ascii="Franklin Gothic Book" w:hAnsi="Franklin Gothic Book"/>
          <w:sz w:val="20"/>
          <w:szCs w:val="20"/>
        </w:rPr>
        <w:t>.</w:t>
      </w:r>
    </w:p>
    <w:p w:rsidR="009048F2" w:rsidRPr="006D32F6" w:rsidRDefault="00004FDB" w:rsidP="006D32F6">
      <w:pPr>
        <w:pStyle w:val="Akapitzlist"/>
        <w:numPr>
          <w:ilvl w:val="0"/>
          <w:numId w:val="2"/>
        </w:numPr>
        <w:spacing w:after="120"/>
        <w:jc w:val="both"/>
        <w:rPr>
          <w:rFonts w:ascii="Franklin Gothic Book" w:hAnsi="Franklin Gothic Book" w:cs="Arial"/>
          <w:sz w:val="20"/>
          <w:szCs w:val="20"/>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w:t>
      </w:r>
      <w:r w:rsidR="00602118" w:rsidRPr="005B2C11">
        <w:rPr>
          <w:rFonts w:ascii="Franklin Gothic Book" w:hAnsi="Franklin Gothic Book"/>
          <w:sz w:val="20"/>
          <w:szCs w:val="20"/>
        </w:rPr>
        <w:t xml:space="preserve">do dnia </w:t>
      </w:r>
      <w:r w:rsidR="005B2C11" w:rsidRPr="005B2C11">
        <w:rPr>
          <w:rFonts w:ascii="Franklin Gothic Book" w:hAnsi="Franklin Gothic Book"/>
          <w:sz w:val="20"/>
          <w:szCs w:val="20"/>
        </w:rPr>
        <w:t>1.06</w:t>
      </w:r>
      <w:r w:rsidR="00693830" w:rsidRPr="005B2C11">
        <w:rPr>
          <w:rFonts w:ascii="Franklin Gothic Book" w:hAnsi="Franklin Gothic Book"/>
          <w:sz w:val="20"/>
          <w:szCs w:val="20"/>
        </w:rPr>
        <w:t>.</w:t>
      </w:r>
      <w:r w:rsidR="00866EC1" w:rsidRPr="005B2C11">
        <w:rPr>
          <w:rFonts w:ascii="Franklin Gothic Book" w:hAnsi="Franklin Gothic Book" w:cs="Arial"/>
          <w:sz w:val="20"/>
          <w:szCs w:val="20"/>
        </w:rPr>
        <w:t>2020</w:t>
      </w:r>
      <w:r w:rsidR="00177818" w:rsidRPr="005B2C11">
        <w:rPr>
          <w:rFonts w:ascii="Franklin Gothic Book" w:hAnsi="Franklin Gothic Book" w:cs="Arial"/>
          <w:sz w:val="20"/>
          <w:szCs w:val="20"/>
        </w:rPr>
        <w:t xml:space="preserve"> r.</w:t>
      </w:r>
      <w:r w:rsidR="00177818" w:rsidRPr="00876AEC">
        <w:rPr>
          <w:rFonts w:ascii="Franklin Gothic Book" w:hAnsi="Franklin Gothic Book" w:cs="Arial"/>
          <w:sz w:val="20"/>
          <w:szCs w:val="20"/>
        </w:rPr>
        <w:t xml:space="preserve"> do godz. 15</w:t>
      </w:r>
      <w:r w:rsidR="00177818" w:rsidRPr="00876AEC">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9" w:history="1">
        <w:r w:rsidR="00693830" w:rsidRPr="00F803F2">
          <w:rPr>
            <w:rStyle w:val="Hipercze"/>
            <w:rFonts w:ascii="Franklin Gothic Book" w:hAnsi="Franklin Gothic Book"/>
            <w:bCs/>
            <w:sz w:val="20"/>
            <w:szCs w:val="20"/>
          </w:rPr>
          <w:t>mazur.marek@enea.pl</w:t>
        </w:r>
      </w:hyperlink>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5B2C11"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 xml:space="preserve">w przypadku, gdy oferent jest osobą fizyczną oświadczenia oferenta o wyrażeniu zgody na przetwarzanie przez Enea Połaniec S.A. danych osobowych, którego wzór stanowi Załącznik nr 6 do </w:t>
      </w:r>
      <w:r w:rsidRPr="005B2C11">
        <w:rPr>
          <w:rFonts w:ascii="Franklin Gothic Book" w:hAnsi="Franklin Gothic Book" w:cs="Calibri"/>
          <w:color w:val="000000"/>
          <w:sz w:val="20"/>
          <w:szCs w:val="20"/>
        </w:rPr>
        <w:t>Ogłoszenia.</w:t>
      </w:r>
    </w:p>
    <w:p w:rsidR="00E24FE1" w:rsidRPr="005B2C11" w:rsidRDefault="00E24FE1" w:rsidP="00E24FE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5B2C11">
        <w:rPr>
          <w:rFonts w:ascii="Franklin Gothic Book" w:hAnsi="Franklin Gothic Book" w:cs="Arial"/>
          <w:sz w:val="20"/>
          <w:szCs w:val="20"/>
          <w:lang w:eastAsia="ja-JP"/>
        </w:rPr>
        <w:t>Do oferty należy dołączyć referencje określone w załączniku nr 1, poświadczone listami referencyjnymi.</w:t>
      </w:r>
    </w:p>
    <w:p w:rsidR="00C715D2"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FD4BF5" w:rsidRDefault="00033A6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9950AC">
        <w:rPr>
          <w:rFonts w:ascii="Franklin Gothic Book" w:hAnsi="Franklin Gothic Book"/>
          <w:sz w:val="20"/>
          <w:szCs w:val="20"/>
        </w:rPr>
        <w:t xml:space="preserve">Wykonawca zobowiązany jest do posiadania ubezpieczenia od odpowiedzialności cywilnej (OC) z tytułu prowadzonej działalności </w:t>
      </w:r>
      <w:r w:rsidRPr="009950AC">
        <w:rPr>
          <w:rFonts w:ascii="Franklin Gothic Book" w:hAnsi="Franklin Gothic Book" w:cs="Arial"/>
          <w:color w:val="000000" w:themeColor="text1"/>
          <w:sz w:val="20"/>
          <w:szCs w:val="20"/>
          <w:lang w:eastAsia="ja-JP"/>
        </w:rPr>
        <w:t xml:space="preserve">na kwotę nie </w:t>
      </w:r>
      <w:r w:rsidRPr="00FD4BF5">
        <w:rPr>
          <w:rFonts w:ascii="Franklin Gothic Book" w:hAnsi="Franklin Gothic Book" w:cs="Arial"/>
          <w:color w:val="000000" w:themeColor="text1"/>
          <w:sz w:val="20"/>
          <w:szCs w:val="20"/>
          <w:lang w:eastAsia="ja-JP"/>
        </w:rPr>
        <w:t xml:space="preserve">niższą </w:t>
      </w:r>
      <w:r w:rsidR="00693830">
        <w:rPr>
          <w:rFonts w:ascii="Franklin Gothic Book" w:hAnsi="Franklin Gothic Book" w:cs="Arial"/>
          <w:color w:val="000000" w:themeColor="text1"/>
          <w:sz w:val="20"/>
          <w:szCs w:val="20"/>
          <w:lang w:eastAsia="ja-JP"/>
        </w:rPr>
        <w:t>niż</w:t>
      </w:r>
      <w:r w:rsidR="00693830">
        <w:rPr>
          <w:rFonts w:ascii="Franklin Gothic Book" w:hAnsi="Franklin Gothic Book" w:cs="Arial"/>
          <w:sz w:val="20"/>
          <w:szCs w:val="20"/>
          <w:lang w:eastAsia="ja-JP"/>
        </w:rPr>
        <w:t> </w:t>
      </w:r>
      <w:r w:rsidR="00CA7A43">
        <w:rPr>
          <w:rFonts w:ascii="Franklin Gothic Book" w:hAnsi="Franklin Gothic Book" w:cs="Arial"/>
          <w:sz w:val="20"/>
          <w:szCs w:val="20"/>
          <w:lang w:eastAsia="ja-JP"/>
        </w:rPr>
        <w:t>2 000 000</w:t>
      </w:r>
      <w:r w:rsidR="00B63F43" w:rsidRPr="004361CB">
        <w:rPr>
          <w:rFonts w:ascii="Franklin Gothic Book" w:hAnsi="Franklin Gothic Book" w:cs="Arial"/>
          <w:sz w:val="20"/>
          <w:szCs w:val="20"/>
          <w:lang w:eastAsia="ja-JP"/>
        </w:rPr>
        <w:t xml:space="preserve"> zł</w:t>
      </w:r>
      <w:r w:rsidRPr="004361CB">
        <w:rPr>
          <w:rFonts w:ascii="Franklin Gothic Book" w:hAnsi="Franklin Gothic Book" w:cs="Arial"/>
          <w:sz w:val="20"/>
          <w:szCs w:val="20"/>
          <w:lang w:eastAsia="ja-JP"/>
        </w:rPr>
        <w:t>.</w:t>
      </w:r>
    </w:p>
    <w:p w:rsidR="00061286" w:rsidRPr="004E263A" w:rsidRDefault="00061286"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BD22C5" w:rsidRPr="00992FC3" w:rsidRDefault="003935E8"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Dopuszcza się możliwość rozstrzygnięcia postępowania w przypadku</w:t>
      </w:r>
      <w:r w:rsidR="00BD22C5" w:rsidRPr="00992FC3">
        <w:rPr>
          <w:rFonts w:ascii="Franklin Gothic Book" w:hAnsi="Franklin Gothic Book"/>
          <w:sz w:val="20"/>
          <w:szCs w:val="20"/>
        </w:rPr>
        <w:t xml:space="preserve"> </w:t>
      </w:r>
      <w:r w:rsidR="00BD22C5" w:rsidRPr="00992FC3">
        <w:rPr>
          <w:rFonts w:ascii="Franklin Gothic Book" w:hAnsi="Franklin Gothic Book"/>
          <w:sz w:val="20"/>
          <w:szCs w:val="20"/>
          <w:u w:val="single"/>
        </w:rPr>
        <w:t>złożenia jednej ważnej Oferty</w:t>
      </w:r>
      <w:r w:rsidR="00BD22C5" w:rsidRPr="00992FC3">
        <w:rPr>
          <w:rFonts w:ascii="Franklin Gothic Book" w:hAnsi="Franklin Gothic Book"/>
          <w:sz w:val="20"/>
          <w:szCs w:val="20"/>
        </w:rPr>
        <w:t xml:space="preserve">, </w:t>
      </w:r>
    </w:p>
    <w:p w:rsidR="00BD22C5" w:rsidRPr="00992FC3" w:rsidRDefault="00BD22C5"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rsidR="00061286" w:rsidRPr="004E263A" w:rsidRDefault="00D02D12" w:rsidP="00BD22C5">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3935E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termin</w:t>
      </w:r>
      <w:r w:rsidR="00D54882" w:rsidRPr="004E263A">
        <w:rPr>
          <w:rFonts w:ascii="Franklin Gothic Book" w:hAnsi="Franklin Gothic Book" w:cs="Arial"/>
          <w:sz w:val="20"/>
          <w:szCs w:val="20"/>
          <w:lang w:eastAsia="ja-JP"/>
        </w:rPr>
        <w:t>y wykonania,</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9628BC" w:rsidRPr="00500069"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rsidR="009628BC" w:rsidRPr="00771E30"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sidRPr="00771E30">
        <w:rPr>
          <w:rFonts w:ascii="Franklin Gothic Book" w:hAnsi="Franklin Gothic Book" w:cs="Calibri"/>
          <w:color w:val="000000"/>
          <w:szCs w:val="20"/>
          <w:lang w:eastAsia="ja-JP"/>
        </w:rPr>
        <w:t>wskazanie ewentualnych podwykonawców prac, z zakresem tych pozlecanych prac,</w:t>
      </w:r>
    </w:p>
    <w:p w:rsidR="009628BC" w:rsidRPr="00FB70ED"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rsidR="009628BC" w:rsidRPr="00B35381"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rsidR="007A7109" w:rsidRPr="004E263A" w:rsidRDefault="007A7109" w:rsidP="003935E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E521C1" w:rsidRDefault="00E521C1" w:rsidP="00C01E74">
      <w:pPr>
        <w:spacing w:line="300" w:lineRule="auto"/>
        <w:rPr>
          <w:rFonts w:ascii="Franklin Gothic Book" w:hAnsi="Franklin Gothic Book"/>
          <w:b/>
          <w:bCs/>
          <w:color w:val="000000" w:themeColor="text1"/>
          <w:szCs w:val="20"/>
        </w:rPr>
      </w:pPr>
    </w:p>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BB6AAB">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rsidR="00AD5893" w:rsidRPr="00AD5893" w:rsidRDefault="00AD5893" w:rsidP="00BB6AAB">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rsidR="00AD5893" w:rsidRPr="00AD5893" w:rsidRDefault="00AD5893" w:rsidP="00BB6AAB">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BB6AAB">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BB6AAB">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AE0375">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AE0375">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AE0375">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AE0375">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AE0375">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AE0375">
      <w:pPr>
        <w:pStyle w:val="Akapitzlist"/>
        <w:numPr>
          <w:ilvl w:val="0"/>
          <w:numId w:val="7"/>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lastRenderedPageBreak/>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520081"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BB6AAB">
      <w:pPr>
        <w:pStyle w:val="Akapitzlist"/>
        <w:numPr>
          <w:ilvl w:val="2"/>
          <w:numId w:val="2"/>
        </w:numPr>
        <w:tabs>
          <w:tab w:val="left" w:pos="1701"/>
        </w:tabs>
        <w:spacing w:after="120" w:line="240" w:lineRule="auto"/>
        <w:ind w:hanging="90"/>
        <w:contextualSpacing w:val="0"/>
        <w:jc w:val="both"/>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BB6AAB">
      <w:pPr>
        <w:pStyle w:val="Akapitzlist"/>
        <w:numPr>
          <w:ilvl w:val="2"/>
          <w:numId w:val="2"/>
        </w:numPr>
        <w:tabs>
          <w:tab w:val="left" w:pos="1701"/>
        </w:tabs>
        <w:spacing w:after="120" w:line="240" w:lineRule="auto"/>
        <w:ind w:hanging="90"/>
        <w:contextualSpacing w:val="0"/>
        <w:jc w:val="both"/>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BB6AAB">
      <w:pPr>
        <w:pStyle w:val="Akapitzlist"/>
        <w:numPr>
          <w:ilvl w:val="2"/>
          <w:numId w:val="2"/>
        </w:numPr>
        <w:tabs>
          <w:tab w:val="left" w:pos="1701"/>
        </w:tabs>
        <w:spacing w:after="120" w:line="240" w:lineRule="auto"/>
        <w:ind w:hanging="90"/>
        <w:contextualSpacing w:val="0"/>
        <w:jc w:val="both"/>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520081" w:rsidRDefault="00AD5893" w:rsidP="00BB6AAB">
      <w:pPr>
        <w:pStyle w:val="Akapitzlist"/>
        <w:numPr>
          <w:ilvl w:val="1"/>
          <w:numId w:val="2"/>
        </w:numPr>
        <w:spacing w:after="120" w:line="240" w:lineRule="auto"/>
        <w:ind w:left="1134" w:hanging="774"/>
        <w:contextualSpacing w:val="0"/>
        <w:jc w:val="both"/>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rsidR="007A43D5" w:rsidRPr="00992FC3" w:rsidRDefault="007A43D5" w:rsidP="00BB6AAB">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rsidR="005948B3" w:rsidRPr="005948B3" w:rsidRDefault="005948B3" w:rsidP="00BB6AAB">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4E263A" w:rsidRDefault="00E24FE1" w:rsidP="00BB6AAB">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Wykonawca</w:t>
      </w:r>
      <w:r w:rsidR="00231D3A" w:rsidRPr="004E263A">
        <w:rPr>
          <w:rFonts w:ascii="Franklin Gothic Book" w:hAnsi="Franklin Gothic Book" w:cs="Arial"/>
          <w:sz w:val="20"/>
          <w:szCs w:val="20"/>
          <w:lang w:eastAsia="ja-JP"/>
        </w:rPr>
        <w:t xml:space="preserve">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1"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rsidR="00C330C9" w:rsidRPr="004E263A" w:rsidRDefault="00C330C9" w:rsidP="00BB6AAB">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2" w:history="1">
        <w:r w:rsidR="00BB6AAB" w:rsidRPr="00F803F2">
          <w:rPr>
            <w:rStyle w:val="Hipercze"/>
            <w:rFonts w:ascii="Franklin Gothic Book" w:hAnsi="Franklin Gothic Book"/>
            <w:sz w:val="20"/>
            <w:szCs w:val="20"/>
          </w:rPr>
          <w:t>https://www.enea.pl/pl/grupaenea/o-grupie/spolki-grupy-enea/polaniec/zamowienia/ 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rsidR="004F08C0" w:rsidRPr="004E263A" w:rsidRDefault="004F08C0" w:rsidP="00BB6AA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4A1FF4" w:rsidRPr="00A82120" w:rsidRDefault="00693830" w:rsidP="00B0269B">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Witold Dunal</w:t>
      </w:r>
    </w:p>
    <w:p w:rsidR="00E208EF" w:rsidRPr="00883C47" w:rsidRDefault="00693830" w:rsidP="00E208EF">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t xml:space="preserve">Główny Specjalista ds. </w:t>
      </w:r>
      <w:proofErr w:type="spellStart"/>
      <w:r>
        <w:rPr>
          <w:rFonts w:ascii="Franklin Gothic Book" w:hAnsi="Franklin Gothic Book" w:cs="Arial"/>
          <w:sz w:val="20"/>
          <w:szCs w:val="20"/>
        </w:rPr>
        <w:t>Pozablokowych</w:t>
      </w:r>
      <w:proofErr w:type="spellEnd"/>
    </w:p>
    <w:p w:rsidR="00A97FF8" w:rsidRPr="0082594A" w:rsidRDefault="00A338B1" w:rsidP="00A97FF8">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00693830">
        <w:rPr>
          <w:rFonts w:ascii="Franklin Gothic Book" w:hAnsi="Franklin Gothic Book" w:cs="Arial"/>
          <w:sz w:val="20"/>
          <w:szCs w:val="20"/>
          <w:lang w:val="en-US"/>
        </w:rPr>
        <w:t>6281</w:t>
      </w:r>
      <w:r w:rsidR="00A97FF8" w:rsidRPr="0082594A">
        <w:rPr>
          <w:rFonts w:ascii="Franklin Gothic Book" w:hAnsi="Franklin Gothic Book" w:cs="Arial"/>
          <w:sz w:val="20"/>
          <w:szCs w:val="20"/>
          <w:lang w:val="en-US"/>
        </w:rPr>
        <w:t xml:space="preserve"> </w:t>
      </w:r>
    </w:p>
    <w:p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3A0766" w:rsidRPr="00F803F2">
          <w:rPr>
            <w:rStyle w:val="Hipercze"/>
            <w:rFonts w:ascii="Franklin Gothic Book" w:hAnsi="Franklin Gothic Book" w:cs="Arial"/>
            <w:sz w:val="20"/>
            <w:szCs w:val="20"/>
            <w:lang w:val="en-US"/>
          </w:rPr>
          <w:t>witold.dunal@enea.pl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3A0766" w:rsidP="004A1FF4">
      <w:pPr>
        <w:pStyle w:val="Akapitzlist"/>
        <w:spacing w:after="0" w:line="240" w:lineRule="auto"/>
        <w:ind w:left="360"/>
        <w:jc w:val="center"/>
        <w:rPr>
          <w:rFonts w:ascii="Franklin Gothic Book" w:eastAsia="Times" w:hAnsi="Franklin Gothic Book" w:cs="Verdana"/>
          <w:b/>
          <w:sz w:val="20"/>
          <w:szCs w:val="20"/>
        </w:rPr>
      </w:pPr>
      <w:r>
        <w:rPr>
          <w:rFonts w:ascii="Franklin Gothic Book" w:eastAsia="Times" w:hAnsi="Franklin Gothic Book" w:cs="Verdana"/>
          <w:b/>
          <w:sz w:val="20"/>
          <w:szCs w:val="20"/>
        </w:rPr>
        <w:t>Marek Mazur</w:t>
      </w:r>
    </w:p>
    <w:p w:rsidR="00C330C9" w:rsidRPr="004E263A" w:rsidRDefault="00B0269B"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tel. +48 15 865 </w:t>
      </w:r>
      <w:r w:rsidR="003A0766">
        <w:rPr>
          <w:rFonts w:ascii="Franklin Gothic Book" w:hAnsi="Franklin Gothic Book" w:cs="Arial"/>
          <w:szCs w:val="20"/>
          <w:lang w:val="en-US"/>
        </w:rPr>
        <w:t>6575</w:t>
      </w:r>
      <w:r w:rsidR="00C330C9" w:rsidRPr="004E263A">
        <w:rPr>
          <w:rFonts w:ascii="Franklin Gothic Book" w:hAnsi="Franklin Gothic Book" w:cs="Arial"/>
          <w:szCs w:val="20"/>
          <w:lang w:val="en-US"/>
        </w:rPr>
        <w:t>; fax: +48 15 865 61 88</w:t>
      </w:r>
      <w:r w:rsidR="003A0766">
        <w:rPr>
          <w:rFonts w:ascii="Franklin Gothic Book" w:hAnsi="Franklin Gothic Book" w:cs="Arial"/>
          <w:szCs w:val="20"/>
          <w:lang w:val="en-US"/>
        </w:rPr>
        <w:t xml:space="preserve">, </w:t>
      </w:r>
      <w:proofErr w:type="spellStart"/>
      <w:r w:rsidR="003A0766">
        <w:rPr>
          <w:rFonts w:ascii="Franklin Gothic Book" w:hAnsi="Franklin Gothic Book" w:cs="Arial"/>
          <w:szCs w:val="20"/>
          <w:lang w:val="en-US"/>
        </w:rPr>
        <w:t>kom</w:t>
      </w:r>
      <w:proofErr w:type="spellEnd"/>
      <w:r w:rsidR="003A0766">
        <w:rPr>
          <w:rFonts w:ascii="Franklin Gothic Book" w:hAnsi="Franklin Gothic Book" w:cs="Arial"/>
          <w:szCs w:val="20"/>
          <w:lang w:val="en-US"/>
        </w:rPr>
        <w:t>. 885559459</w:t>
      </w:r>
    </w:p>
    <w:p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3A0766" w:rsidRPr="00F803F2">
          <w:rPr>
            <w:rStyle w:val="Hipercze"/>
            <w:rFonts w:ascii="Franklin Gothic Book" w:hAnsi="Franklin Gothic Book" w:cs="Arial"/>
            <w:szCs w:val="20"/>
            <w:lang w:val="en-US"/>
          </w:rPr>
          <w:t>mazur.marek@enea.pl</w:t>
        </w:r>
      </w:hyperlink>
    </w:p>
    <w:p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lastRenderedPageBreak/>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rsidR="0083576C" w:rsidRPr="00C50036" w:rsidRDefault="007E67B6" w:rsidP="00AE0375">
      <w:pPr>
        <w:pStyle w:val="Akapitzlist"/>
        <w:numPr>
          <w:ilvl w:val="0"/>
          <w:numId w:val="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AE0375">
      <w:pPr>
        <w:pStyle w:val="Akapitzlist"/>
        <w:numPr>
          <w:ilvl w:val="0"/>
          <w:numId w:val="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AE0375">
      <w:pPr>
        <w:pStyle w:val="Akapitzlist"/>
        <w:numPr>
          <w:ilvl w:val="0"/>
          <w:numId w:val="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AE0375">
      <w:pPr>
        <w:pStyle w:val="Akapitzlist"/>
        <w:numPr>
          <w:ilvl w:val="0"/>
          <w:numId w:val="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C50036" w:rsidP="00AE0375">
      <w:pPr>
        <w:pStyle w:val="Akapitzlist"/>
        <w:numPr>
          <w:ilvl w:val="0"/>
          <w:numId w:val="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rsidR="00C50036" w:rsidRPr="0029231A" w:rsidRDefault="00C50036" w:rsidP="00AE0375">
      <w:pPr>
        <w:pStyle w:val="Akapitzlist"/>
        <w:numPr>
          <w:ilvl w:val="0"/>
          <w:numId w:val="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rsidR="00C50036" w:rsidRPr="0029231A" w:rsidRDefault="00C50036" w:rsidP="00AE0375">
      <w:pPr>
        <w:pStyle w:val="Akapitzlist"/>
        <w:numPr>
          <w:ilvl w:val="0"/>
          <w:numId w:val="9"/>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rsidR="008518BF" w:rsidRDefault="008518BF">
      <w:pPr>
        <w:spacing w:after="160" w:line="259" w:lineRule="auto"/>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Pr>
          <w:rFonts w:ascii="Franklin Gothic Book" w:hAnsi="Franklin Gothic Book" w:cs="Arial"/>
          <w:color w:val="000000" w:themeColor="text1"/>
          <w:szCs w:val="20"/>
        </w:rPr>
        <w:br w:type="page"/>
      </w:r>
    </w:p>
    <w:p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FB3A31" w:rsidRDefault="00FB3A31" w:rsidP="00FB3A31">
      <w:pPr>
        <w:outlineLvl w:val="0"/>
        <w:rPr>
          <w:rFonts w:asciiTheme="minorHAnsi" w:hAnsiTheme="minorHAnsi" w:cs="Arial"/>
          <w:b/>
          <w:color w:val="000000" w:themeColor="text1"/>
          <w:sz w:val="22"/>
          <w:szCs w:val="22"/>
        </w:rPr>
      </w:pPr>
    </w:p>
    <w:p w:rsidR="00AA03B6" w:rsidRDefault="003A0766" w:rsidP="003A0766">
      <w:pPr>
        <w:spacing w:after="120"/>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 xml:space="preserve">Enea Elektrownia Połaniec Spółka Akcyjna                                                                       Połaniec, dnia 07.04.2020 </w:t>
      </w:r>
    </w:p>
    <w:p w:rsidR="003A0766" w:rsidRPr="003A0766" w:rsidRDefault="003A0766" w:rsidP="003A0766">
      <w:pPr>
        <w:spacing w:after="120"/>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Dział Urządzeń Cieplno-Mechanicznych</w:t>
      </w:r>
    </w:p>
    <w:p w:rsidR="003A0766" w:rsidRPr="003A0766" w:rsidRDefault="003A0766" w:rsidP="003A0766">
      <w:pPr>
        <w:spacing w:before="240" w:after="240" w:line="288" w:lineRule="auto"/>
        <w:jc w:val="center"/>
        <w:outlineLvl w:val="2"/>
        <w:rPr>
          <w:rFonts w:ascii="Arial" w:hAnsi="Arial"/>
          <w:b/>
          <w:iCs/>
          <w:kern w:val="20"/>
          <w:sz w:val="22"/>
          <w:szCs w:val="22"/>
          <w:lang w:eastAsia="en-US"/>
        </w:rPr>
      </w:pPr>
      <w:r w:rsidRPr="003A0766">
        <w:rPr>
          <w:rFonts w:ascii="Arial" w:hAnsi="Arial"/>
          <w:b/>
          <w:iCs/>
          <w:kern w:val="20"/>
          <w:sz w:val="22"/>
          <w:szCs w:val="22"/>
          <w:lang w:eastAsia="en-US"/>
        </w:rPr>
        <w:t>SPECYFIKACJA ISTOTNYCH WARUNKÓW ZAMÓWIENIA</w:t>
      </w:r>
    </w:p>
    <w:p w:rsidR="003A0766" w:rsidRPr="003A0766" w:rsidRDefault="003A0766" w:rsidP="003A0766">
      <w:pPr>
        <w:spacing w:after="120"/>
        <w:ind w:left="697" w:hanging="357"/>
        <w:jc w:val="both"/>
        <w:rPr>
          <w:rFonts w:asciiTheme="minorHAnsi" w:eastAsia="Calibri" w:hAnsiTheme="minorHAnsi" w:cs="Arial"/>
          <w:b/>
          <w:bCs/>
          <w:sz w:val="22"/>
          <w:szCs w:val="22"/>
          <w:u w:val="single"/>
          <w:lang w:eastAsia="en-US"/>
        </w:rPr>
      </w:pPr>
      <w:r w:rsidRPr="003A0766">
        <w:rPr>
          <w:rFonts w:asciiTheme="minorHAnsi" w:eastAsia="Calibri" w:hAnsiTheme="minorHAnsi" w:cs="Arial"/>
          <w:b/>
          <w:bCs/>
          <w:sz w:val="22"/>
          <w:szCs w:val="22"/>
          <w:u w:val="single"/>
          <w:lang w:eastAsia="en-US"/>
        </w:rPr>
        <w:t xml:space="preserve">Dotyczy: Oczyszczenie z osadów podziemnych rurociągów wody </w:t>
      </w:r>
      <w:proofErr w:type="spellStart"/>
      <w:r w:rsidRPr="003A0766">
        <w:rPr>
          <w:rFonts w:asciiTheme="minorHAnsi" w:eastAsia="Calibri" w:hAnsiTheme="minorHAnsi" w:cs="Arial"/>
          <w:b/>
          <w:bCs/>
          <w:sz w:val="22"/>
          <w:szCs w:val="22"/>
          <w:u w:val="single"/>
          <w:lang w:eastAsia="en-US"/>
        </w:rPr>
        <w:t>nadosadowej</w:t>
      </w:r>
      <w:proofErr w:type="spellEnd"/>
      <w:r w:rsidRPr="003A0766">
        <w:rPr>
          <w:rFonts w:asciiTheme="minorHAnsi" w:eastAsia="Calibri" w:hAnsiTheme="minorHAnsi" w:cs="Arial"/>
          <w:b/>
          <w:bCs/>
          <w:sz w:val="22"/>
          <w:szCs w:val="22"/>
          <w:u w:val="single"/>
          <w:lang w:eastAsia="en-US"/>
        </w:rPr>
        <w:t xml:space="preserve"> na kwaterze nr 3 magazynu i składowiska odpadów paleniskowych Pióry w ramach przygotowania tej kwatery do kolejnego cyklu eksploatacji w zakresie zrzutu odpadów paleniskowych </w:t>
      </w:r>
    </w:p>
    <w:p w:rsidR="003A0766" w:rsidRPr="003A0766" w:rsidRDefault="003A0766" w:rsidP="00AE0375">
      <w:pPr>
        <w:numPr>
          <w:ilvl w:val="0"/>
          <w:numId w:val="22"/>
        </w:numPr>
        <w:spacing w:after="120"/>
        <w:ind w:left="357" w:hanging="357"/>
        <w:jc w:val="both"/>
        <w:rPr>
          <w:rFonts w:asciiTheme="minorHAnsi" w:eastAsia="Calibri" w:hAnsiTheme="minorHAnsi" w:cs="Arial"/>
          <w:b/>
          <w:bCs/>
          <w:sz w:val="22"/>
          <w:szCs w:val="22"/>
          <w:lang w:eastAsia="en-US"/>
        </w:rPr>
      </w:pPr>
      <w:r w:rsidRPr="003A0766">
        <w:rPr>
          <w:rFonts w:asciiTheme="minorHAnsi" w:eastAsia="Calibri" w:hAnsiTheme="minorHAnsi" w:cs="Arial"/>
          <w:b/>
          <w:bCs/>
          <w:sz w:val="22"/>
          <w:szCs w:val="22"/>
          <w:lang w:eastAsia="en-US"/>
        </w:rPr>
        <w:t xml:space="preserve">Szczegółowy zakres planowanych do wykonania usług w zakresie oczyszczenia z osadów podziemnych rurociągów wody </w:t>
      </w:r>
      <w:proofErr w:type="spellStart"/>
      <w:r w:rsidRPr="003A0766">
        <w:rPr>
          <w:rFonts w:asciiTheme="minorHAnsi" w:eastAsia="Calibri" w:hAnsiTheme="minorHAnsi" w:cs="Arial"/>
          <w:b/>
          <w:bCs/>
          <w:sz w:val="22"/>
          <w:szCs w:val="22"/>
          <w:lang w:eastAsia="en-US"/>
        </w:rPr>
        <w:t>nadosadowej</w:t>
      </w:r>
      <w:proofErr w:type="spellEnd"/>
      <w:r w:rsidRPr="003A0766">
        <w:rPr>
          <w:rFonts w:asciiTheme="minorHAnsi" w:eastAsia="Calibri" w:hAnsiTheme="minorHAnsi" w:cs="Arial"/>
          <w:b/>
          <w:bCs/>
          <w:sz w:val="22"/>
          <w:szCs w:val="22"/>
          <w:lang w:eastAsia="en-US"/>
        </w:rPr>
        <w:t xml:space="preserve"> na kwaterze nr 3 magazynu i składowiska odpadów paleniskowych Pióry obejmuje:</w:t>
      </w:r>
    </w:p>
    <w:p w:rsidR="003A0766" w:rsidRPr="003A0766" w:rsidRDefault="003A0766" w:rsidP="00AE0375">
      <w:pPr>
        <w:numPr>
          <w:ilvl w:val="1"/>
          <w:numId w:val="23"/>
        </w:numPr>
        <w:spacing w:after="120"/>
        <w:ind w:left="697"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Opracowanie IOR lub instrukcji technologicznej dla bezpiecznego wykonywania prac oraz formy udokumentowania zrealizowanego zakresu usług jak określono poniżej.</w:t>
      </w:r>
    </w:p>
    <w:p w:rsidR="003A0766" w:rsidRPr="003A0766" w:rsidRDefault="003A0766" w:rsidP="00AE0375">
      <w:pPr>
        <w:numPr>
          <w:ilvl w:val="1"/>
          <w:numId w:val="23"/>
        </w:numPr>
        <w:spacing w:after="120"/>
        <w:ind w:left="697"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Wyłożenie płytami drogowymi o powierzchni po około 36 m</w:t>
      </w:r>
      <w:r w:rsidRPr="003A0766">
        <w:rPr>
          <w:rFonts w:asciiTheme="minorHAnsi" w:eastAsia="Calibri" w:hAnsiTheme="minorHAnsi" w:cs="Arial"/>
          <w:sz w:val="22"/>
          <w:szCs w:val="22"/>
          <w:vertAlign w:val="superscript"/>
          <w:lang w:eastAsia="en-US"/>
        </w:rPr>
        <w:t>2</w:t>
      </w:r>
      <w:r w:rsidRPr="003A0766">
        <w:rPr>
          <w:rFonts w:asciiTheme="minorHAnsi" w:eastAsia="Calibri" w:hAnsiTheme="minorHAnsi" w:cs="Arial"/>
          <w:sz w:val="22"/>
          <w:szCs w:val="22"/>
          <w:lang w:eastAsia="en-US"/>
        </w:rPr>
        <w:t>, przygotowanych przez obsługę magazynu, dróg manewrowych w rejonie 2 sztuk studni przelewowych, dla potrzeb ustawienia sprzętu ciężkiego, niezbędnego przy realizacji usług.</w:t>
      </w:r>
    </w:p>
    <w:p w:rsidR="003A0766" w:rsidRPr="003A0766" w:rsidRDefault="003A0766" w:rsidP="00AE0375">
      <w:pPr>
        <w:numPr>
          <w:ilvl w:val="1"/>
          <w:numId w:val="23"/>
        </w:numPr>
        <w:spacing w:after="120"/>
        <w:ind w:left="697"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 xml:space="preserve">Wykonanie minimum dwóch przyłączy z zasuwami na rurociągach wody </w:t>
      </w:r>
      <w:proofErr w:type="spellStart"/>
      <w:r w:rsidRPr="003A0766">
        <w:rPr>
          <w:rFonts w:asciiTheme="minorHAnsi" w:eastAsia="Calibri" w:hAnsiTheme="minorHAnsi" w:cs="Arial"/>
          <w:sz w:val="22"/>
          <w:szCs w:val="22"/>
          <w:lang w:eastAsia="en-US"/>
        </w:rPr>
        <w:t>zraszaczowej</w:t>
      </w:r>
      <w:proofErr w:type="spellEnd"/>
      <w:r w:rsidRPr="003A0766">
        <w:rPr>
          <w:rFonts w:asciiTheme="minorHAnsi" w:eastAsia="Calibri" w:hAnsiTheme="minorHAnsi" w:cs="Arial"/>
          <w:sz w:val="22"/>
          <w:szCs w:val="22"/>
          <w:lang w:eastAsia="en-US"/>
        </w:rPr>
        <w:t>, dla potrzeb wynikających z technologii wykonywania usług.</w:t>
      </w:r>
    </w:p>
    <w:p w:rsidR="003A0766" w:rsidRPr="003A0766" w:rsidRDefault="003A0766" w:rsidP="00AE0375">
      <w:pPr>
        <w:numPr>
          <w:ilvl w:val="1"/>
          <w:numId w:val="23"/>
        </w:numPr>
        <w:spacing w:after="120"/>
        <w:ind w:left="697"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 xml:space="preserve">Odpompowanie wody z rurociągów podlegających czyszczeniu, w strefach z brakiem możliwości odwodnienia eksploatacyjnego rurociągów przez obsługę. </w:t>
      </w:r>
    </w:p>
    <w:p w:rsidR="003A0766" w:rsidRPr="003A0766" w:rsidRDefault="003A0766" w:rsidP="00AE0375">
      <w:pPr>
        <w:numPr>
          <w:ilvl w:val="1"/>
          <w:numId w:val="23"/>
        </w:numPr>
        <w:spacing w:after="120"/>
        <w:ind w:left="697" w:hanging="357"/>
        <w:contextualSpacing/>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 xml:space="preserve">Odcinkowe wykonanie czyszczenia z osadów eksploatacyjnych kolektora wody </w:t>
      </w:r>
      <w:proofErr w:type="spellStart"/>
      <w:r w:rsidRPr="003A0766">
        <w:rPr>
          <w:rFonts w:asciiTheme="minorHAnsi" w:eastAsia="Calibri" w:hAnsiTheme="minorHAnsi" w:cs="Arial"/>
          <w:sz w:val="22"/>
          <w:szCs w:val="22"/>
          <w:lang w:eastAsia="en-US"/>
        </w:rPr>
        <w:t>nadosadowej</w:t>
      </w:r>
      <w:proofErr w:type="spellEnd"/>
      <w:r w:rsidRPr="003A0766">
        <w:rPr>
          <w:rFonts w:asciiTheme="minorHAnsi" w:eastAsia="Calibri" w:hAnsiTheme="minorHAnsi" w:cs="Arial"/>
          <w:sz w:val="22"/>
          <w:szCs w:val="22"/>
          <w:lang w:eastAsia="en-US"/>
        </w:rPr>
        <w:t xml:space="preserve"> o średnicy Ø 800 mm, o całkowitej długości około 653 m, według załączonego szkicu sytuacyjnego, w następującej proponowanej kolejności:</w:t>
      </w:r>
    </w:p>
    <w:p w:rsidR="003A0766" w:rsidRPr="003A0766" w:rsidRDefault="003A0766" w:rsidP="00AE0375">
      <w:pPr>
        <w:numPr>
          <w:ilvl w:val="2"/>
          <w:numId w:val="24"/>
        </w:numPr>
        <w:spacing w:after="120"/>
        <w:ind w:left="1020" w:hanging="340"/>
        <w:contextualSpacing/>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 xml:space="preserve">Odcinek od zbiorczego kanału otwartego wody </w:t>
      </w:r>
      <w:proofErr w:type="spellStart"/>
      <w:r w:rsidRPr="003A0766">
        <w:rPr>
          <w:rFonts w:asciiTheme="minorHAnsi" w:eastAsia="Calibri" w:hAnsiTheme="minorHAnsi" w:cs="Arial"/>
          <w:sz w:val="22"/>
          <w:szCs w:val="22"/>
          <w:lang w:eastAsia="en-US"/>
        </w:rPr>
        <w:t>nadosadowej</w:t>
      </w:r>
      <w:proofErr w:type="spellEnd"/>
      <w:r w:rsidRPr="003A0766">
        <w:rPr>
          <w:rFonts w:asciiTheme="minorHAnsi" w:eastAsia="Calibri" w:hAnsiTheme="minorHAnsi" w:cs="Arial"/>
          <w:sz w:val="22"/>
          <w:szCs w:val="22"/>
          <w:lang w:eastAsia="en-US"/>
        </w:rPr>
        <w:t xml:space="preserve"> do studni przelewowej SP-3/2, </w:t>
      </w:r>
    </w:p>
    <w:p w:rsidR="003A0766" w:rsidRPr="003A0766" w:rsidRDefault="003A0766" w:rsidP="00AE0375">
      <w:pPr>
        <w:numPr>
          <w:ilvl w:val="2"/>
          <w:numId w:val="24"/>
        </w:numPr>
        <w:spacing w:after="120"/>
        <w:ind w:left="1020" w:hanging="340"/>
        <w:contextualSpacing/>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Odcinek od studni przelewowej SP-3/2 do studni przelewowej SP-3/1.</w:t>
      </w:r>
    </w:p>
    <w:p w:rsidR="003A0766" w:rsidRPr="003A0766" w:rsidRDefault="003A0766" w:rsidP="00AE0375">
      <w:pPr>
        <w:numPr>
          <w:ilvl w:val="1"/>
          <w:numId w:val="23"/>
        </w:numPr>
        <w:spacing w:after="120"/>
        <w:ind w:left="697"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 xml:space="preserve">Wykonanie czyszczenia z osadów eksploatacyjnych przepustnicy (klapy motylkowej) Dn900 na kolektorze wody </w:t>
      </w:r>
      <w:proofErr w:type="spellStart"/>
      <w:r w:rsidRPr="003A0766">
        <w:rPr>
          <w:rFonts w:asciiTheme="minorHAnsi" w:eastAsia="Calibri" w:hAnsiTheme="minorHAnsi" w:cs="Arial"/>
          <w:sz w:val="22"/>
          <w:szCs w:val="22"/>
          <w:lang w:eastAsia="en-US"/>
        </w:rPr>
        <w:t>nadosadowej</w:t>
      </w:r>
      <w:proofErr w:type="spellEnd"/>
      <w:r w:rsidRPr="003A0766">
        <w:rPr>
          <w:rFonts w:asciiTheme="minorHAnsi" w:eastAsia="Calibri" w:hAnsiTheme="minorHAnsi" w:cs="Arial"/>
          <w:sz w:val="22"/>
          <w:szCs w:val="22"/>
          <w:lang w:eastAsia="en-US"/>
        </w:rPr>
        <w:t>, w rejonie zbiorczego kanału otwartego.</w:t>
      </w:r>
    </w:p>
    <w:p w:rsidR="003A0766" w:rsidRPr="003A0766" w:rsidRDefault="003A0766" w:rsidP="00AE0375">
      <w:pPr>
        <w:numPr>
          <w:ilvl w:val="1"/>
          <w:numId w:val="23"/>
        </w:numPr>
        <w:spacing w:after="120"/>
        <w:ind w:left="697"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Przegląd przepustnicy (klapy motylkowej) Dn900 po stronie mechanicznej, wykonanie niezbędnych napraw oraz ich konserwacji.</w:t>
      </w:r>
    </w:p>
    <w:p w:rsidR="003A0766" w:rsidRPr="003A0766" w:rsidRDefault="003A0766" w:rsidP="00AE0375">
      <w:pPr>
        <w:numPr>
          <w:ilvl w:val="1"/>
          <w:numId w:val="23"/>
        </w:numPr>
        <w:spacing w:after="120"/>
        <w:ind w:left="697"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Bieżący odwóz usuwanych osadów eksploatacyjnych na wskazane przez obsługę magazynu i składowiska odpadów paleniskowych, miejsce na magazynie, przy odległości transportu nie większej niż 1,5 km.</w:t>
      </w:r>
    </w:p>
    <w:p w:rsidR="003A0766" w:rsidRPr="003A0766" w:rsidRDefault="003A0766" w:rsidP="00AE0375">
      <w:pPr>
        <w:numPr>
          <w:ilvl w:val="1"/>
          <w:numId w:val="23"/>
        </w:numPr>
        <w:spacing w:after="120"/>
        <w:ind w:left="697"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Wykonanie dokumentacji powykonawczej, w formie ustalonej z Zamawiającym, potwierdzającej pełną realizację zaplanowanego zakresu usług.</w:t>
      </w:r>
    </w:p>
    <w:p w:rsidR="003A0766" w:rsidRPr="003A0766" w:rsidRDefault="003A0766" w:rsidP="00AE0375">
      <w:pPr>
        <w:numPr>
          <w:ilvl w:val="0"/>
          <w:numId w:val="22"/>
        </w:numPr>
        <w:spacing w:after="120"/>
        <w:ind w:left="360"/>
        <w:contextualSpacing/>
        <w:jc w:val="both"/>
        <w:rPr>
          <w:rFonts w:asciiTheme="minorHAnsi" w:eastAsia="Calibri" w:hAnsiTheme="minorHAnsi" w:cs="Arial"/>
          <w:b/>
          <w:sz w:val="22"/>
          <w:szCs w:val="22"/>
          <w:lang w:eastAsia="en-US"/>
        </w:rPr>
      </w:pPr>
      <w:r w:rsidRPr="003A0766">
        <w:rPr>
          <w:rFonts w:asciiTheme="minorHAnsi" w:eastAsia="Calibri" w:hAnsiTheme="minorHAnsi" w:cs="Arial"/>
          <w:b/>
          <w:sz w:val="22"/>
          <w:szCs w:val="22"/>
          <w:lang w:eastAsia="en-US"/>
        </w:rPr>
        <w:t>Warunki techniczne i organizacyjne realizacji usług:</w:t>
      </w:r>
    </w:p>
    <w:p w:rsidR="00F24352" w:rsidRDefault="003A0766" w:rsidP="00AE0375">
      <w:pPr>
        <w:pStyle w:val="Akapitzlist"/>
        <w:numPr>
          <w:ilvl w:val="1"/>
          <w:numId w:val="29"/>
        </w:numPr>
        <w:spacing w:after="120"/>
        <w:ind w:left="709"/>
        <w:jc w:val="both"/>
        <w:rPr>
          <w:rFonts w:asciiTheme="minorHAnsi" w:hAnsiTheme="minorHAnsi" w:cs="Arial"/>
        </w:rPr>
      </w:pPr>
      <w:r w:rsidRPr="00F24352">
        <w:rPr>
          <w:rFonts w:asciiTheme="minorHAnsi" w:hAnsiTheme="minorHAnsi" w:cs="Arial"/>
        </w:rPr>
        <w:t>Obsługa ruchowa magazynu i składowiska odpadów paleniskowych Pióry, Enea Bioenergia Spółka z o.o., działająca w imieniu Zamawiającego, opróżni eksploatacyjnie z wody właściwe studnie przelewowe, w terminach uzgodnionych pomiędzy stronami Umowy oraz wykona konieczne odcięcia przed ewentualnym napływem wody w kanale zbiorczym.</w:t>
      </w:r>
    </w:p>
    <w:p w:rsidR="00F24352" w:rsidRDefault="003A0766" w:rsidP="00AE0375">
      <w:pPr>
        <w:pStyle w:val="Akapitzlist"/>
        <w:numPr>
          <w:ilvl w:val="1"/>
          <w:numId w:val="29"/>
        </w:numPr>
        <w:spacing w:after="120"/>
        <w:ind w:left="709"/>
        <w:jc w:val="both"/>
        <w:rPr>
          <w:rFonts w:asciiTheme="minorHAnsi" w:hAnsiTheme="minorHAnsi" w:cs="Arial"/>
        </w:rPr>
      </w:pPr>
      <w:r w:rsidRPr="00F24352">
        <w:rPr>
          <w:rFonts w:asciiTheme="minorHAnsi" w:hAnsiTheme="minorHAnsi" w:cs="Arial"/>
        </w:rPr>
        <w:t xml:space="preserve">Obsługa ruchowa magazynu i składowiska odpadów paleniskowych Pióry przygotuje z odpowiednim wyprzedzeniem, drogi dojazdowe o szerokości 4m (bez układania płyt) do 2 sztuk studni (miejsc wykonywania prac) oraz wskaże i przygotuje miejsca na magazynie dla zrzucania usuwanych z rurociągów osadów eksploatacyjnych. </w:t>
      </w:r>
    </w:p>
    <w:p w:rsidR="00F24352" w:rsidRDefault="003A0766" w:rsidP="00AE0375">
      <w:pPr>
        <w:pStyle w:val="Akapitzlist"/>
        <w:numPr>
          <w:ilvl w:val="1"/>
          <w:numId w:val="29"/>
        </w:numPr>
        <w:spacing w:after="120"/>
        <w:ind w:left="709"/>
        <w:jc w:val="both"/>
        <w:rPr>
          <w:rFonts w:asciiTheme="minorHAnsi" w:hAnsiTheme="minorHAnsi" w:cs="Arial"/>
        </w:rPr>
      </w:pPr>
      <w:r w:rsidRPr="00F24352">
        <w:rPr>
          <w:rFonts w:asciiTheme="minorHAnsi" w:hAnsiTheme="minorHAnsi" w:cs="Arial"/>
        </w:rPr>
        <w:t xml:space="preserve">Obsługa ruchowa magazynu i składowiska odpadów paleniskowych Pióry obniży poziom odpadów poprzez odkopanie 2 sztuk studni przelewowych w rejonie wykonywania prac oraz przygotuje ewentualne dojazdy do dodatkowych miejsc wzdłuż rurociągu, na wypadek konieczności wykonania otworów technologicznych w rurociągach lub w kolektorze zbiorczym. </w:t>
      </w:r>
    </w:p>
    <w:p w:rsidR="00F24352" w:rsidRDefault="003A0766" w:rsidP="00AE0375">
      <w:pPr>
        <w:pStyle w:val="Akapitzlist"/>
        <w:numPr>
          <w:ilvl w:val="1"/>
          <w:numId w:val="29"/>
        </w:numPr>
        <w:spacing w:after="120"/>
        <w:ind w:left="709"/>
        <w:jc w:val="both"/>
        <w:rPr>
          <w:rFonts w:asciiTheme="minorHAnsi" w:hAnsiTheme="minorHAnsi" w:cs="Arial"/>
        </w:rPr>
      </w:pPr>
      <w:r w:rsidRPr="00F24352">
        <w:rPr>
          <w:rFonts w:asciiTheme="minorHAnsi" w:hAnsiTheme="minorHAnsi" w:cs="Arial"/>
        </w:rPr>
        <w:lastRenderedPageBreak/>
        <w:t>Wszystkie materiały podstawowe, pomocnicze oraz sprzęt niezbędny dla pełnej i bezpiecznej realizacji zakresu zleconych usług na obiektach zapewnia Wykonawca prac.</w:t>
      </w:r>
    </w:p>
    <w:p w:rsidR="00F24352" w:rsidRDefault="003A0766" w:rsidP="00AE0375">
      <w:pPr>
        <w:pStyle w:val="Akapitzlist"/>
        <w:numPr>
          <w:ilvl w:val="1"/>
          <w:numId w:val="29"/>
        </w:numPr>
        <w:spacing w:after="120"/>
        <w:ind w:left="709"/>
        <w:jc w:val="both"/>
        <w:rPr>
          <w:rFonts w:asciiTheme="minorHAnsi" w:hAnsiTheme="minorHAnsi" w:cs="Arial"/>
        </w:rPr>
      </w:pPr>
      <w:r w:rsidRPr="00F24352">
        <w:rPr>
          <w:rFonts w:asciiTheme="minorHAnsi" w:hAnsiTheme="minorHAnsi" w:cs="Arial"/>
        </w:rPr>
        <w:t>Podczas wykonywania usług na terenie Elektrowni, Wykonawcę obowiązują przepisy wewnętrzne Zamawiającego, a w tym instrukcja organizacji bezpiecznej pracy w Elektrowni, instrukcja ochrony przeciwpożarowej, przepisy w zakresie ochrony środowiska naturalnego, a w tym instrukcja postępowania z odpadami wytworzonymi w Elektrowni przez podmioty zewnętrzne, z którymi to dokumentami Oferent (przyszły Wykonawca) jest zobowiązany zapoznać się przed złożeniem oferty cenowej.</w:t>
      </w:r>
    </w:p>
    <w:p w:rsidR="00F24352" w:rsidRDefault="003A0766" w:rsidP="00AE0375">
      <w:pPr>
        <w:pStyle w:val="Akapitzlist"/>
        <w:numPr>
          <w:ilvl w:val="1"/>
          <w:numId w:val="29"/>
        </w:numPr>
        <w:spacing w:after="120"/>
        <w:ind w:left="709"/>
        <w:jc w:val="both"/>
        <w:rPr>
          <w:rFonts w:asciiTheme="minorHAnsi" w:hAnsiTheme="minorHAnsi" w:cs="Arial"/>
        </w:rPr>
      </w:pPr>
      <w:r w:rsidRPr="00F24352">
        <w:rPr>
          <w:rFonts w:asciiTheme="minorHAnsi" w:hAnsiTheme="minorHAnsi" w:cs="Arial"/>
        </w:rPr>
        <w:t xml:space="preserve">Wszystkie prace wymagające wejścia pracowników do wnętrza zbiorników, rurociągów lub studni, należy wykonywać wyłącznie na polecenia pisemne. Zbiorniki takie powinny zostać wcześniej przewentylowane, wyposażone w stały nawiew powietrza, oświetlenie o napięciu bezpiecznym. Prace należy wykonywać zgodnie z obowiązującymi w Elektrowni przepisami w zakresie organizacji bezpiecznej pracy. Każde wejście do zbiornika powinno zostać poprzedzone wykonaniem i udokumentowaniem pomiarów zawartości tlenu oraz substancji szkodliwych dla zdrowia. </w:t>
      </w:r>
    </w:p>
    <w:p w:rsidR="00F24352" w:rsidRDefault="003A0766" w:rsidP="00AE0375">
      <w:pPr>
        <w:pStyle w:val="Akapitzlist"/>
        <w:numPr>
          <w:ilvl w:val="1"/>
          <w:numId w:val="29"/>
        </w:numPr>
        <w:spacing w:after="120"/>
        <w:ind w:left="709"/>
        <w:jc w:val="both"/>
        <w:rPr>
          <w:rFonts w:asciiTheme="minorHAnsi" w:hAnsiTheme="minorHAnsi" w:cs="Arial"/>
        </w:rPr>
      </w:pPr>
      <w:r w:rsidRPr="00F24352">
        <w:rPr>
          <w:rFonts w:asciiTheme="minorHAnsi" w:hAnsiTheme="minorHAnsi" w:cs="Arial"/>
        </w:rPr>
        <w:t xml:space="preserve">Wykonawca we własnym zakresie zapewnia bieżącą kontrolę zawartości tlenu oraz stężenia oparów i gazów szkodliwych dla zdrowia, sprawnymi i właściwe wykalibrowanymi przyrządami pomiarowymi w czasie wykonywania prac wewnątrz studni i rurociągów. Oferent określi wykaz i zakres parametrów dotyczących atmosfery w ich wnętrzu, które jako przyszły Wykonawca planuje monitorować podczas wykonywania prac i nie będą one stwarzać zagrożenia dla swoich pracowników. </w:t>
      </w:r>
    </w:p>
    <w:p w:rsidR="00F24352" w:rsidRDefault="003A0766" w:rsidP="00AE0375">
      <w:pPr>
        <w:pStyle w:val="Akapitzlist"/>
        <w:numPr>
          <w:ilvl w:val="1"/>
          <w:numId w:val="29"/>
        </w:numPr>
        <w:spacing w:after="120"/>
        <w:ind w:left="709"/>
        <w:jc w:val="both"/>
        <w:rPr>
          <w:rFonts w:asciiTheme="minorHAnsi" w:hAnsiTheme="minorHAnsi" w:cs="Arial"/>
        </w:rPr>
      </w:pPr>
      <w:r w:rsidRPr="00F24352">
        <w:rPr>
          <w:rFonts w:asciiTheme="minorHAnsi" w:hAnsiTheme="minorHAnsi" w:cs="Arial"/>
        </w:rPr>
        <w:t xml:space="preserve">Wykonawca wyposaży swoich pracowników w odpowiednie i skuteczne środki ochrony indywidualnej podczas wykonywania prac we wnętrzu zbiorników, które szczegółowo określi w IOR i instrukcji technologicznej. </w:t>
      </w:r>
    </w:p>
    <w:p w:rsidR="00F24352" w:rsidRDefault="003A0766" w:rsidP="00AE0375">
      <w:pPr>
        <w:pStyle w:val="Akapitzlist"/>
        <w:numPr>
          <w:ilvl w:val="1"/>
          <w:numId w:val="29"/>
        </w:numPr>
        <w:spacing w:after="120"/>
        <w:ind w:left="709"/>
        <w:jc w:val="both"/>
        <w:rPr>
          <w:rFonts w:asciiTheme="minorHAnsi" w:hAnsiTheme="minorHAnsi" w:cs="Arial"/>
        </w:rPr>
      </w:pPr>
      <w:r w:rsidRPr="00F24352">
        <w:rPr>
          <w:rFonts w:asciiTheme="minorHAnsi" w:hAnsiTheme="minorHAnsi" w:cs="Arial"/>
        </w:rPr>
        <w:t xml:space="preserve">Wytworzone w trakcie realizacji usług odpady (poza osadami eksploatacyjnymi z czyszczenia rurociągów i  zbiorników) należą do Wykonawcy prac, którego zadaniem jest dokonanie ich utylizacji zgodnie z obowiązującym prawem, przy właściwym ich zakwalifikowaniu. Wykonawca przekaże Zamawiającemu stosowne dokumenty potwierdzające dokonanie utylizacji tych odpadów. </w:t>
      </w:r>
    </w:p>
    <w:p w:rsidR="00F24352" w:rsidRDefault="003A0766" w:rsidP="00AE0375">
      <w:pPr>
        <w:pStyle w:val="Akapitzlist"/>
        <w:numPr>
          <w:ilvl w:val="1"/>
          <w:numId w:val="29"/>
        </w:numPr>
        <w:spacing w:after="120"/>
        <w:ind w:left="709" w:hanging="567"/>
        <w:jc w:val="both"/>
        <w:rPr>
          <w:rFonts w:asciiTheme="minorHAnsi" w:hAnsiTheme="minorHAnsi" w:cs="Arial"/>
        </w:rPr>
      </w:pPr>
      <w:r w:rsidRPr="00F24352">
        <w:rPr>
          <w:rFonts w:asciiTheme="minorHAnsi" w:hAnsiTheme="minorHAnsi" w:cs="Arial"/>
        </w:rPr>
        <w:t>Wykonawca na etapie oferty i przed zawarciem umowy określi i uzgodni z Zamawiającym właściwe kody odpadów, jakie będzie ewentualnie wytwarzał w trakcie wykonywania prac, natomiast po ich utylizacji, przekaże Zamawiającemu dokumenty z przeprowadzonej utylizacji w ilości zgodnej z dokumentami wywozowymi z terenu Elektrowni.</w:t>
      </w:r>
    </w:p>
    <w:p w:rsidR="00F24352" w:rsidRPr="00F24352" w:rsidRDefault="003A0766" w:rsidP="00AE0375">
      <w:pPr>
        <w:pStyle w:val="Akapitzlist"/>
        <w:numPr>
          <w:ilvl w:val="1"/>
          <w:numId w:val="29"/>
        </w:numPr>
        <w:spacing w:after="120"/>
        <w:ind w:left="709" w:hanging="567"/>
        <w:jc w:val="both"/>
        <w:rPr>
          <w:rFonts w:asciiTheme="minorHAnsi" w:hAnsiTheme="minorHAnsi" w:cs="Arial"/>
        </w:rPr>
      </w:pPr>
      <w:r w:rsidRPr="00F24352">
        <w:rPr>
          <w:rFonts w:asciiTheme="minorHAnsi" w:hAnsiTheme="minorHAnsi"/>
        </w:rPr>
        <w:t>Planowany przez Zamawiającego wstępny termin realizacji usług jest następujący – 01.08.2020 – 30.11.2020.</w:t>
      </w:r>
    </w:p>
    <w:p w:rsidR="003A0766" w:rsidRPr="00F24352" w:rsidRDefault="003A0766" w:rsidP="00AE0375">
      <w:pPr>
        <w:pStyle w:val="Akapitzlist"/>
        <w:numPr>
          <w:ilvl w:val="1"/>
          <w:numId w:val="29"/>
        </w:numPr>
        <w:spacing w:after="120"/>
        <w:ind w:left="709" w:hanging="567"/>
        <w:jc w:val="both"/>
        <w:rPr>
          <w:rFonts w:asciiTheme="minorHAnsi" w:hAnsiTheme="minorHAnsi" w:cs="Arial"/>
        </w:rPr>
      </w:pPr>
      <w:r w:rsidRPr="00F24352">
        <w:rPr>
          <w:rFonts w:asciiTheme="minorHAnsi" w:hAnsiTheme="minorHAnsi"/>
        </w:rPr>
        <w:t>Podany termin jest terminem przybliżonym, Zamawiający poinformuje Wykonawcę z minimum 21 dniowym wyprzedzeniem o planowanym terminie realizacji zakresu usług, w oparciu o:</w:t>
      </w:r>
    </w:p>
    <w:p w:rsidR="00D0485D" w:rsidRPr="00D0485D" w:rsidRDefault="003A0766" w:rsidP="00AE0375">
      <w:pPr>
        <w:pStyle w:val="Akapitzlist"/>
        <w:numPr>
          <w:ilvl w:val="1"/>
          <w:numId w:val="22"/>
        </w:numPr>
        <w:spacing w:after="120"/>
        <w:ind w:left="1276" w:hanging="567"/>
        <w:jc w:val="both"/>
        <w:rPr>
          <w:rFonts w:asciiTheme="minorHAnsi" w:hAnsiTheme="minorHAnsi" w:cs="Arial"/>
        </w:rPr>
      </w:pPr>
      <w:r w:rsidRPr="00D0485D">
        <w:rPr>
          <w:rFonts w:asciiTheme="minorHAnsi" w:hAnsiTheme="minorHAnsi"/>
        </w:rPr>
        <w:t>obowiązujący u Zamawiającego roczny ramowy harmonogram eksploatacji magazynu i składowiska Pióry w latach 2020-21,</w:t>
      </w:r>
    </w:p>
    <w:p w:rsidR="003A0766" w:rsidRPr="00D0485D" w:rsidRDefault="003A0766" w:rsidP="00AE0375">
      <w:pPr>
        <w:pStyle w:val="Akapitzlist"/>
        <w:numPr>
          <w:ilvl w:val="1"/>
          <w:numId w:val="22"/>
        </w:numPr>
        <w:spacing w:after="120"/>
        <w:ind w:left="1276" w:hanging="567"/>
        <w:jc w:val="both"/>
        <w:rPr>
          <w:rFonts w:asciiTheme="minorHAnsi" w:hAnsiTheme="minorHAnsi" w:cs="Arial"/>
        </w:rPr>
      </w:pPr>
      <w:r w:rsidRPr="00D0485D">
        <w:rPr>
          <w:rFonts w:asciiTheme="minorHAnsi" w:hAnsiTheme="minorHAnsi"/>
        </w:rPr>
        <w:t>aktualną sytuację ruchową przedmiotowych instalacji i obiektów.</w:t>
      </w:r>
    </w:p>
    <w:p w:rsidR="00F24352" w:rsidRDefault="003A0766" w:rsidP="00AE0375">
      <w:pPr>
        <w:pStyle w:val="Akapitzlist"/>
        <w:numPr>
          <w:ilvl w:val="1"/>
          <w:numId w:val="29"/>
        </w:numPr>
        <w:spacing w:after="120"/>
        <w:ind w:left="709" w:hanging="567"/>
        <w:jc w:val="both"/>
        <w:rPr>
          <w:rFonts w:asciiTheme="minorHAnsi" w:hAnsiTheme="minorHAnsi"/>
        </w:rPr>
      </w:pPr>
      <w:r w:rsidRPr="00F24352">
        <w:rPr>
          <w:rFonts w:asciiTheme="minorHAnsi" w:hAnsiTheme="minorHAnsi"/>
        </w:rPr>
        <w:t>Upoważnieni w Umowie przedstawiciele Zamawiającego oraz Wykonawcy, po uprzednim przekazaniu informacji o planowanym terminie realizacji usług, uzgodnią w ciągu 5 dni roboczych, szczegółowy termin realizacji, a ustalenia potwierdzą drogą elektroniczną.</w:t>
      </w:r>
    </w:p>
    <w:p w:rsidR="00F24352" w:rsidRDefault="003A0766" w:rsidP="00AE0375">
      <w:pPr>
        <w:pStyle w:val="Akapitzlist"/>
        <w:numPr>
          <w:ilvl w:val="1"/>
          <w:numId w:val="29"/>
        </w:numPr>
        <w:spacing w:after="120"/>
        <w:ind w:left="709" w:hanging="567"/>
        <w:jc w:val="both"/>
        <w:rPr>
          <w:rFonts w:asciiTheme="minorHAnsi" w:hAnsiTheme="minorHAnsi"/>
        </w:rPr>
      </w:pPr>
      <w:r w:rsidRPr="00F24352">
        <w:rPr>
          <w:rFonts w:asciiTheme="minorHAnsi" w:hAnsiTheme="minorHAnsi"/>
        </w:rPr>
        <w:t>Podany wyżej termin realizacji usług obejmuje również czas na usuwanie ewentualnych usterek oraz likwidację miejsca pracy.</w:t>
      </w:r>
    </w:p>
    <w:p w:rsidR="003A0766" w:rsidRPr="00F24352" w:rsidRDefault="003A0766" w:rsidP="00AE0375">
      <w:pPr>
        <w:pStyle w:val="Akapitzlist"/>
        <w:numPr>
          <w:ilvl w:val="1"/>
          <w:numId w:val="29"/>
        </w:numPr>
        <w:spacing w:after="120"/>
        <w:ind w:left="709" w:hanging="567"/>
        <w:jc w:val="both"/>
        <w:rPr>
          <w:rFonts w:asciiTheme="minorHAnsi" w:hAnsiTheme="minorHAnsi"/>
        </w:rPr>
      </w:pPr>
      <w:r w:rsidRPr="00F24352">
        <w:rPr>
          <w:rFonts w:asciiTheme="minorHAnsi" w:hAnsiTheme="minorHAnsi"/>
        </w:rPr>
        <w:t>Do obowiązków Zamawiającego</w:t>
      </w:r>
      <w:r w:rsidRPr="00F24352">
        <w:rPr>
          <w:rFonts w:asciiTheme="minorHAnsi" w:hAnsiTheme="minorHAnsi" w:cs="Arial"/>
        </w:rPr>
        <w:t xml:space="preserve"> należy:</w:t>
      </w:r>
    </w:p>
    <w:p w:rsidR="003A0766" w:rsidRPr="003A0766" w:rsidRDefault="003A0766" w:rsidP="00AE0375">
      <w:pPr>
        <w:numPr>
          <w:ilvl w:val="1"/>
          <w:numId w:val="25"/>
        </w:numPr>
        <w:spacing w:after="120"/>
        <w:ind w:left="1321"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Przygotowanie rurociągów, studni przelewowych do rozpoczęcia prac w terminie wynikającym z zapisów Umowy oraz bieżących uzgodnień z Wykonawcą,</w:t>
      </w:r>
    </w:p>
    <w:p w:rsidR="003A0766" w:rsidRPr="003A0766" w:rsidRDefault="003A0766" w:rsidP="00AE0375">
      <w:pPr>
        <w:numPr>
          <w:ilvl w:val="1"/>
          <w:numId w:val="25"/>
        </w:numPr>
        <w:spacing w:after="120"/>
        <w:ind w:left="1321"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Przygotowanie dróg dojazdowych do studni przelewowych oraz ewentualnych dróg dodatkowych na magazynie i składowisku Pióry,</w:t>
      </w:r>
    </w:p>
    <w:p w:rsidR="003A0766" w:rsidRPr="003A0766" w:rsidRDefault="003A0766" w:rsidP="00AE0375">
      <w:pPr>
        <w:numPr>
          <w:ilvl w:val="1"/>
          <w:numId w:val="25"/>
        </w:numPr>
        <w:spacing w:after="120"/>
        <w:ind w:left="1321"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lastRenderedPageBreak/>
        <w:t xml:space="preserve">Wykonanie odcięcia napływu wody w kanale zbiorczym wody </w:t>
      </w:r>
      <w:proofErr w:type="spellStart"/>
      <w:r w:rsidRPr="003A0766">
        <w:rPr>
          <w:rFonts w:asciiTheme="minorHAnsi" w:eastAsia="Calibri" w:hAnsiTheme="minorHAnsi" w:cs="Arial"/>
          <w:sz w:val="22"/>
          <w:szCs w:val="22"/>
          <w:lang w:eastAsia="en-US"/>
        </w:rPr>
        <w:t>nadosadowej</w:t>
      </w:r>
      <w:proofErr w:type="spellEnd"/>
      <w:r w:rsidRPr="003A0766">
        <w:rPr>
          <w:rFonts w:asciiTheme="minorHAnsi" w:eastAsia="Calibri" w:hAnsiTheme="minorHAnsi" w:cs="Arial"/>
          <w:sz w:val="22"/>
          <w:szCs w:val="22"/>
          <w:lang w:eastAsia="en-US"/>
        </w:rPr>
        <w:t>,</w:t>
      </w:r>
    </w:p>
    <w:p w:rsidR="003A0766" w:rsidRPr="003A0766" w:rsidRDefault="003A0766" w:rsidP="00AE0375">
      <w:pPr>
        <w:numPr>
          <w:ilvl w:val="1"/>
          <w:numId w:val="25"/>
        </w:numPr>
        <w:spacing w:after="120"/>
        <w:ind w:left="1321"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 xml:space="preserve">Zapewnienie pól </w:t>
      </w:r>
      <w:proofErr w:type="spellStart"/>
      <w:r w:rsidRPr="003A0766">
        <w:rPr>
          <w:rFonts w:asciiTheme="minorHAnsi" w:eastAsia="Calibri" w:hAnsiTheme="minorHAnsi" w:cs="Arial"/>
          <w:sz w:val="22"/>
          <w:szCs w:val="22"/>
          <w:lang w:eastAsia="en-US"/>
        </w:rPr>
        <w:t>odkładczych</w:t>
      </w:r>
      <w:proofErr w:type="spellEnd"/>
      <w:r w:rsidRPr="003A0766">
        <w:rPr>
          <w:rFonts w:asciiTheme="minorHAnsi" w:eastAsia="Calibri" w:hAnsiTheme="minorHAnsi" w:cs="Arial"/>
          <w:sz w:val="22"/>
          <w:szCs w:val="22"/>
          <w:lang w:eastAsia="en-US"/>
        </w:rPr>
        <w:t xml:space="preserve"> w pobliżu miejsc wykonywania prac, </w:t>
      </w:r>
    </w:p>
    <w:p w:rsidR="003A0766" w:rsidRPr="003A0766" w:rsidRDefault="003A0766" w:rsidP="00AE0375">
      <w:pPr>
        <w:numPr>
          <w:ilvl w:val="1"/>
          <w:numId w:val="25"/>
        </w:numPr>
        <w:spacing w:after="120"/>
        <w:ind w:left="1321"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 xml:space="preserve">Wskazanie oraz przygotowanie miejsca na magazynie i składowisku dla bieżącego odwozu osadów powstałych z czyszczenia rurociągów i zbiorników, </w:t>
      </w:r>
    </w:p>
    <w:p w:rsidR="003A0766" w:rsidRPr="003A0766" w:rsidRDefault="003A0766" w:rsidP="00AE0375">
      <w:pPr>
        <w:numPr>
          <w:ilvl w:val="1"/>
          <w:numId w:val="25"/>
        </w:numPr>
        <w:spacing w:after="120"/>
        <w:ind w:left="1321"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 xml:space="preserve">Wskaże miejsca do podłączenia zasilania w wodę z rurociągów zraszania.  </w:t>
      </w:r>
    </w:p>
    <w:p w:rsidR="003A0766" w:rsidRPr="003A0766" w:rsidRDefault="003A0766" w:rsidP="00AE0375">
      <w:pPr>
        <w:numPr>
          <w:ilvl w:val="1"/>
          <w:numId w:val="25"/>
        </w:numPr>
        <w:spacing w:after="120"/>
        <w:ind w:left="1321"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Zamawiający nie zapewnia dostępu do zasilania w energię elektryczną dla potrzeb wykonywania usług na terenie magazynu i składowisku Pióry.</w:t>
      </w:r>
    </w:p>
    <w:p w:rsidR="003A0766" w:rsidRPr="008F7B3B" w:rsidRDefault="003A0766" w:rsidP="00AE0375">
      <w:pPr>
        <w:pStyle w:val="Akapitzlist"/>
        <w:numPr>
          <w:ilvl w:val="1"/>
          <w:numId w:val="29"/>
        </w:numPr>
        <w:spacing w:after="120"/>
        <w:ind w:left="851"/>
        <w:jc w:val="both"/>
        <w:rPr>
          <w:rFonts w:asciiTheme="minorHAnsi" w:hAnsiTheme="minorHAnsi" w:cs="Arial"/>
        </w:rPr>
      </w:pPr>
      <w:r w:rsidRPr="008F7B3B">
        <w:rPr>
          <w:rFonts w:asciiTheme="minorHAnsi" w:hAnsiTheme="minorHAnsi" w:cs="Arial"/>
        </w:rPr>
        <w:t>Do obowiązków Wykonawcy należy:</w:t>
      </w:r>
    </w:p>
    <w:p w:rsidR="003A0766" w:rsidRPr="003A0766" w:rsidRDefault="003A0766" w:rsidP="00AE0375">
      <w:pPr>
        <w:numPr>
          <w:ilvl w:val="1"/>
          <w:numId w:val="26"/>
        </w:numPr>
        <w:spacing w:after="120"/>
        <w:ind w:left="1264" w:hanging="357"/>
        <w:jc w:val="both"/>
        <w:rPr>
          <w:rFonts w:asciiTheme="minorHAnsi" w:eastAsia="Calibri" w:hAnsiTheme="minorHAnsi"/>
          <w:sz w:val="22"/>
          <w:szCs w:val="22"/>
          <w:lang w:eastAsia="en-US"/>
        </w:rPr>
      </w:pPr>
      <w:r w:rsidRPr="003A0766">
        <w:rPr>
          <w:rFonts w:asciiTheme="minorHAnsi" w:eastAsia="Calibri" w:hAnsiTheme="minorHAnsi"/>
          <w:sz w:val="22"/>
          <w:szCs w:val="22"/>
          <w:lang w:eastAsia="en-US"/>
        </w:rPr>
        <w:t xml:space="preserve">Skierowanie do wykonywania prac remontowych pracowników o wymaganych kwalifikacjach zawodowych, spełniających wymagania określone w instrukcji organizacji bezpiecznej pracy w Enea Połaniec S. A., </w:t>
      </w:r>
    </w:p>
    <w:p w:rsidR="003A0766" w:rsidRPr="003A0766" w:rsidRDefault="003A0766" w:rsidP="00AE0375">
      <w:pPr>
        <w:numPr>
          <w:ilvl w:val="1"/>
          <w:numId w:val="26"/>
        </w:numPr>
        <w:spacing w:after="120"/>
        <w:ind w:left="1264" w:hanging="357"/>
        <w:jc w:val="both"/>
        <w:rPr>
          <w:rFonts w:asciiTheme="minorHAnsi" w:eastAsia="Calibri" w:hAnsiTheme="minorHAnsi"/>
          <w:sz w:val="22"/>
          <w:szCs w:val="22"/>
          <w:lang w:eastAsia="en-US"/>
        </w:rPr>
      </w:pPr>
      <w:r w:rsidRPr="003A0766">
        <w:rPr>
          <w:rFonts w:asciiTheme="minorHAnsi" w:eastAsia="Calibri" w:hAnsiTheme="minorHAnsi"/>
          <w:sz w:val="22"/>
          <w:szCs w:val="22"/>
          <w:lang w:eastAsia="en-US"/>
        </w:rPr>
        <w:t>Dostarczenie wymaganych instrukcją organizacji bezpiecznej pracy w Elektrowni Połaniec, dokumentów zarówno na etapie składania oferty (dokument Z-7) jak i przed rozpoczęciem prac na obiektach w Elektrowni (dokumenty Z-1, Z-1a, Z-2 i Z-8), w wymaganych terminach,</w:t>
      </w:r>
    </w:p>
    <w:p w:rsidR="003A0766" w:rsidRPr="003A0766" w:rsidRDefault="003A0766" w:rsidP="00AE0375">
      <w:pPr>
        <w:numPr>
          <w:ilvl w:val="1"/>
          <w:numId w:val="26"/>
        </w:numPr>
        <w:spacing w:after="120"/>
        <w:ind w:left="1264" w:hanging="357"/>
        <w:jc w:val="both"/>
        <w:rPr>
          <w:rFonts w:asciiTheme="minorHAnsi" w:eastAsia="Calibri" w:hAnsiTheme="minorHAnsi"/>
          <w:sz w:val="22"/>
          <w:szCs w:val="22"/>
          <w:lang w:eastAsia="en-US"/>
        </w:rPr>
      </w:pPr>
      <w:r w:rsidRPr="003A0766">
        <w:rPr>
          <w:rFonts w:asciiTheme="minorHAnsi" w:eastAsia="Calibri" w:hAnsiTheme="minorHAnsi"/>
          <w:sz w:val="22"/>
          <w:szCs w:val="22"/>
          <w:lang w:eastAsia="en-US"/>
        </w:rPr>
        <w:t>Dostarczenie wymaganych instrukcją postępowania z odpadami wytworzonymi w Enea Połaniec S.A.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3A0766" w:rsidRPr="003A0766" w:rsidRDefault="003A0766" w:rsidP="00AE0375">
      <w:pPr>
        <w:numPr>
          <w:ilvl w:val="1"/>
          <w:numId w:val="26"/>
        </w:numPr>
        <w:spacing w:after="120"/>
        <w:ind w:left="1264" w:hanging="357"/>
        <w:jc w:val="both"/>
        <w:rPr>
          <w:rFonts w:asciiTheme="minorHAnsi" w:eastAsia="Calibri" w:hAnsiTheme="minorHAnsi"/>
          <w:sz w:val="22"/>
          <w:szCs w:val="22"/>
          <w:lang w:eastAsia="en-US"/>
        </w:rPr>
      </w:pPr>
      <w:r w:rsidRPr="003A0766">
        <w:rPr>
          <w:rFonts w:asciiTheme="minorHAnsi" w:eastAsia="Calibri" w:hAnsiTheme="minorHAnsi"/>
          <w:sz w:val="22"/>
          <w:szCs w:val="22"/>
          <w:lang w:eastAsia="en-US"/>
        </w:rPr>
        <w:t>Dostarczenie dokumentów z przeprowadzonej utylizacji pozostałych wytworzonych przez Wykonawcę odpadów, zgodnie z wymaganiami obowiązującej instrukcji,</w:t>
      </w:r>
    </w:p>
    <w:p w:rsidR="003A0766" w:rsidRPr="003A0766" w:rsidRDefault="003A0766" w:rsidP="00AE0375">
      <w:pPr>
        <w:numPr>
          <w:ilvl w:val="1"/>
          <w:numId w:val="26"/>
        </w:numPr>
        <w:spacing w:after="120"/>
        <w:ind w:left="1264" w:hanging="357"/>
        <w:jc w:val="both"/>
        <w:rPr>
          <w:rFonts w:asciiTheme="minorHAnsi" w:eastAsia="Calibri" w:hAnsiTheme="minorHAnsi"/>
          <w:sz w:val="22"/>
          <w:szCs w:val="22"/>
          <w:lang w:eastAsia="en-US"/>
        </w:rPr>
      </w:pPr>
      <w:r w:rsidRPr="003A0766">
        <w:rPr>
          <w:rFonts w:asciiTheme="minorHAnsi" w:eastAsia="Calibri" w:hAnsiTheme="minorHAnsi" w:cs="Arial"/>
          <w:sz w:val="22"/>
          <w:szCs w:val="22"/>
          <w:lang w:eastAsia="en-US"/>
        </w:rPr>
        <w:t>Zapewnienie we własnym zakresie ewentualnego zasilania narzędzi w energię elektryczną,</w:t>
      </w:r>
    </w:p>
    <w:p w:rsidR="003A0766" w:rsidRPr="003A0766" w:rsidRDefault="003A0766" w:rsidP="00AE0375">
      <w:pPr>
        <w:numPr>
          <w:ilvl w:val="1"/>
          <w:numId w:val="26"/>
        </w:numPr>
        <w:spacing w:after="120"/>
        <w:ind w:left="1264" w:hanging="357"/>
        <w:jc w:val="both"/>
        <w:rPr>
          <w:rFonts w:asciiTheme="minorHAnsi" w:eastAsia="Calibri" w:hAnsiTheme="minorHAnsi"/>
          <w:sz w:val="22"/>
          <w:szCs w:val="22"/>
          <w:lang w:eastAsia="en-US"/>
        </w:rPr>
      </w:pPr>
      <w:r w:rsidRPr="003A0766">
        <w:rPr>
          <w:rFonts w:asciiTheme="minorHAnsi" w:eastAsia="Calibri" w:hAnsiTheme="minorHAnsi" w:cs="Arial"/>
          <w:sz w:val="22"/>
          <w:szCs w:val="22"/>
          <w:lang w:eastAsia="en-US"/>
        </w:rPr>
        <w:t>Wyłożenie płytami drogowymi miejsc w rejonach studni przelewowych,</w:t>
      </w:r>
    </w:p>
    <w:p w:rsidR="003A0766" w:rsidRPr="003A0766" w:rsidRDefault="003A0766" w:rsidP="00AE0375">
      <w:pPr>
        <w:numPr>
          <w:ilvl w:val="1"/>
          <w:numId w:val="26"/>
        </w:numPr>
        <w:spacing w:after="120"/>
        <w:ind w:left="1264" w:hanging="357"/>
        <w:jc w:val="both"/>
        <w:rPr>
          <w:rFonts w:asciiTheme="minorHAnsi" w:eastAsia="Calibri" w:hAnsiTheme="minorHAnsi"/>
          <w:sz w:val="22"/>
          <w:szCs w:val="22"/>
          <w:lang w:eastAsia="en-US"/>
        </w:rPr>
      </w:pPr>
      <w:r w:rsidRPr="003A0766">
        <w:rPr>
          <w:rFonts w:asciiTheme="minorHAnsi" w:eastAsia="Calibri" w:hAnsiTheme="minorHAnsi" w:cs="Arial"/>
          <w:sz w:val="22"/>
          <w:szCs w:val="22"/>
          <w:lang w:eastAsia="en-US"/>
        </w:rPr>
        <w:t>Wykonanie przyłączy z zaworami na rurociągach zraszania.</w:t>
      </w:r>
    </w:p>
    <w:p w:rsidR="003A0766" w:rsidRPr="003A0766" w:rsidRDefault="003A0766" w:rsidP="003A0766">
      <w:pPr>
        <w:spacing w:after="120"/>
        <w:ind w:left="697" w:hanging="357"/>
        <w:jc w:val="both"/>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br w:type="page"/>
      </w:r>
    </w:p>
    <w:p w:rsidR="003A0766" w:rsidRPr="003A0766" w:rsidRDefault="003A0766" w:rsidP="003A0766">
      <w:pPr>
        <w:spacing w:after="120"/>
        <w:ind w:left="697" w:hanging="357"/>
        <w:jc w:val="both"/>
        <w:rPr>
          <w:rFonts w:asciiTheme="minorHAnsi" w:eastAsia="Calibri" w:hAnsiTheme="minorHAnsi" w:cs="Arial"/>
          <w:sz w:val="22"/>
          <w:szCs w:val="22"/>
          <w:lang w:eastAsia="en-US"/>
        </w:rPr>
      </w:pPr>
    </w:p>
    <w:p w:rsidR="003A0766" w:rsidRPr="003A0766" w:rsidRDefault="003A0766" w:rsidP="003A0766">
      <w:pPr>
        <w:tabs>
          <w:tab w:val="center" w:pos="1704"/>
          <w:tab w:val="center" w:pos="7100"/>
        </w:tabs>
        <w:spacing w:after="120"/>
        <w:ind w:left="697" w:hanging="357"/>
        <w:jc w:val="right"/>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Załącznik nr  1 do SIWZ</w:t>
      </w:r>
    </w:p>
    <w:p w:rsidR="003A0766" w:rsidRPr="003A0766" w:rsidRDefault="003A0766" w:rsidP="003A0766">
      <w:pPr>
        <w:tabs>
          <w:tab w:val="center" w:pos="1704"/>
          <w:tab w:val="center" w:pos="7100"/>
        </w:tabs>
        <w:spacing w:after="120"/>
        <w:ind w:left="697" w:hanging="357"/>
        <w:jc w:val="right"/>
        <w:rPr>
          <w:rFonts w:asciiTheme="minorHAnsi" w:eastAsia="Calibri" w:hAnsiTheme="minorHAnsi" w:cs="Arial"/>
          <w:sz w:val="22"/>
          <w:szCs w:val="22"/>
          <w:lang w:eastAsia="en-US"/>
        </w:rPr>
      </w:pPr>
    </w:p>
    <w:p w:rsidR="003A0766" w:rsidRPr="003A0766" w:rsidRDefault="003A0766" w:rsidP="003A0766">
      <w:pPr>
        <w:tabs>
          <w:tab w:val="center" w:pos="1704"/>
          <w:tab w:val="center" w:pos="7100"/>
        </w:tabs>
        <w:spacing w:after="120"/>
        <w:ind w:left="697" w:hanging="357"/>
        <w:jc w:val="right"/>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Szkic sytuacyjny magazynu i składowiska odpadów paleniskowych Pióry z planowanym zakresem usług</w:t>
      </w:r>
    </w:p>
    <w:p w:rsidR="003A0766" w:rsidRPr="003A0766" w:rsidRDefault="003A0766" w:rsidP="003A0766">
      <w:pPr>
        <w:tabs>
          <w:tab w:val="center" w:pos="1704"/>
          <w:tab w:val="center" w:pos="7100"/>
        </w:tabs>
        <w:spacing w:after="120"/>
        <w:jc w:val="both"/>
        <w:rPr>
          <w:rFonts w:asciiTheme="minorHAnsi" w:eastAsia="Calibri" w:hAnsiTheme="minorHAnsi" w:cs="Arial"/>
          <w:sz w:val="22"/>
          <w:szCs w:val="22"/>
          <w:lang w:eastAsia="en-US"/>
        </w:rPr>
      </w:pPr>
    </w:p>
    <w:p w:rsidR="003A0766" w:rsidRPr="003A0766" w:rsidRDefault="003A0766" w:rsidP="003A0766">
      <w:pPr>
        <w:tabs>
          <w:tab w:val="center" w:pos="1704"/>
          <w:tab w:val="center" w:pos="7100"/>
        </w:tabs>
        <w:spacing w:after="120"/>
        <w:jc w:val="both"/>
        <w:rPr>
          <w:rFonts w:asciiTheme="minorHAnsi" w:eastAsia="Calibri" w:hAnsiTheme="minorHAnsi" w:cs="Arial"/>
          <w:sz w:val="22"/>
          <w:szCs w:val="22"/>
          <w:lang w:eastAsia="en-US"/>
        </w:rPr>
      </w:pPr>
    </w:p>
    <w:p w:rsidR="003A0766" w:rsidRPr="003A0766" w:rsidRDefault="003A0766" w:rsidP="003A0766">
      <w:pPr>
        <w:tabs>
          <w:tab w:val="center" w:pos="1704"/>
          <w:tab w:val="center" w:pos="7100"/>
        </w:tabs>
        <w:spacing w:after="120"/>
        <w:ind w:left="697" w:hanging="357"/>
        <w:jc w:val="right"/>
        <w:rPr>
          <w:rFonts w:asciiTheme="minorHAnsi" w:eastAsia="Calibri" w:hAnsiTheme="minorHAnsi" w:cs="Arial"/>
          <w:sz w:val="22"/>
          <w:szCs w:val="22"/>
          <w:lang w:eastAsia="en-US"/>
        </w:rPr>
      </w:pPr>
    </w:p>
    <w:p w:rsidR="003A0766" w:rsidRPr="003A0766" w:rsidRDefault="003A0766" w:rsidP="003A0766">
      <w:pPr>
        <w:tabs>
          <w:tab w:val="center" w:pos="1704"/>
          <w:tab w:val="center" w:pos="7100"/>
        </w:tabs>
        <w:spacing w:after="120"/>
        <w:ind w:left="697" w:hanging="357"/>
        <w:jc w:val="right"/>
        <w:rPr>
          <w:rFonts w:asciiTheme="minorHAnsi" w:eastAsia="Calibri" w:hAnsiTheme="minorHAnsi" w:cs="Arial"/>
          <w:sz w:val="22"/>
          <w:szCs w:val="22"/>
          <w:lang w:eastAsia="en-US"/>
        </w:rPr>
      </w:pPr>
      <w:r w:rsidRPr="003A0766">
        <w:rPr>
          <w:rFonts w:asciiTheme="minorHAnsi" w:eastAsia="Calibri" w:hAnsiTheme="minorHAnsi" w:cs="Arial"/>
          <w:noProof/>
          <w:sz w:val="22"/>
          <w:szCs w:val="22"/>
        </w:rPr>
        <w:drawing>
          <wp:inline distT="0" distB="0" distL="0" distR="0" wp14:anchorId="3BDBC096" wp14:editId="787808F0">
            <wp:extent cx="6219825" cy="48672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9825" cy="4867275"/>
                    </a:xfrm>
                    <a:prstGeom prst="rect">
                      <a:avLst/>
                    </a:prstGeom>
                    <a:noFill/>
                    <a:ln>
                      <a:noFill/>
                    </a:ln>
                  </pic:spPr>
                </pic:pic>
              </a:graphicData>
            </a:graphic>
          </wp:inline>
        </w:drawing>
      </w:r>
      <w:r w:rsidRPr="003A0766">
        <w:rPr>
          <w:rFonts w:asciiTheme="minorHAnsi" w:eastAsia="Calibri" w:hAnsiTheme="minorHAnsi" w:cs="Arial"/>
          <w:sz w:val="22"/>
          <w:szCs w:val="22"/>
          <w:lang w:eastAsia="en-US"/>
        </w:rPr>
        <w:br w:type="page"/>
      </w:r>
    </w:p>
    <w:p w:rsidR="003A0766" w:rsidRPr="003A0766" w:rsidRDefault="003A0766" w:rsidP="003A0766">
      <w:pPr>
        <w:tabs>
          <w:tab w:val="center" w:pos="1704"/>
          <w:tab w:val="center" w:pos="7100"/>
        </w:tabs>
        <w:spacing w:after="120"/>
        <w:ind w:left="697" w:hanging="357"/>
        <w:jc w:val="right"/>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lastRenderedPageBreak/>
        <w:t>Załącznik nr 2 do SIWZ</w:t>
      </w:r>
    </w:p>
    <w:p w:rsidR="003A0766" w:rsidRPr="003A0766" w:rsidRDefault="003A0766" w:rsidP="003A0766">
      <w:pPr>
        <w:tabs>
          <w:tab w:val="num" w:pos="1985"/>
        </w:tabs>
        <w:spacing w:after="120" w:line="276" w:lineRule="auto"/>
        <w:jc w:val="both"/>
        <w:outlineLvl w:val="2"/>
        <w:rPr>
          <w:rFonts w:asciiTheme="minorHAnsi" w:hAnsiTheme="minorHAnsi"/>
          <w:iCs/>
          <w:kern w:val="20"/>
          <w:sz w:val="22"/>
          <w:szCs w:val="22"/>
          <w:lang w:eastAsia="en-US"/>
        </w:rPr>
      </w:pPr>
    </w:p>
    <w:p w:rsidR="003A0766" w:rsidRPr="003A0766" w:rsidRDefault="003A0766" w:rsidP="003A0766">
      <w:pPr>
        <w:spacing w:after="120"/>
        <w:ind w:left="1702" w:hanging="709"/>
        <w:jc w:val="both"/>
        <w:outlineLvl w:val="2"/>
        <w:rPr>
          <w:rFonts w:asciiTheme="minorHAnsi" w:hAnsiTheme="minorHAnsi"/>
          <w:iCs/>
          <w:kern w:val="20"/>
          <w:sz w:val="22"/>
          <w:szCs w:val="22"/>
          <w:lang w:eastAsia="en-US"/>
        </w:rPr>
      </w:pPr>
    </w:p>
    <w:p w:rsidR="003A0766" w:rsidRPr="003A0766" w:rsidRDefault="003A0766" w:rsidP="003A0766">
      <w:pPr>
        <w:ind w:left="697" w:hanging="357"/>
        <w:jc w:val="center"/>
        <w:rPr>
          <w:rFonts w:asciiTheme="minorHAnsi" w:hAnsiTheme="minorHAnsi" w:cs="Arial"/>
          <w:b/>
          <w:bCs/>
          <w:sz w:val="24"/>
          <w:lang w:eastAsia="en-US"/>
        </w:rPr>
      </w:pPr>
      <w:r w:rsidRPr="003A0766">
        <w:rPr>
          <w:rFonts w:asciiTheme="minorHAnsi" w:hAnsiTheme="minorHAnsi" w:cs="Arial"/>
          <w:b/>
          <w:bCs/>
          <w:sz w:val="24"/>
          <w:lang w:eastAsia="en-US"/>
        </w:rPr>
        <w:t xml:space="preserve">WYKAZ PODWYKONAWCÓW </w:t>
      </w:r>
    </w:p>
    <w:p w:rsidR="003A0766" w:rsidRPr="003A0766" w:rsidRDefault="003A0766" w:rsidP="003A0766">
      <w:pPr>
        <w:tabs>
          <w:tab w:val="num" w:pos="1985"/>
        </w:tabs>
        <w:spacing w:before="120" w:after="120" w:line="288" w:lineRule="auto"/>
        <w:ind w:left="1702"/>
        <w:jc w:val="both"/>
        <w:outlineLvl w:val="2"/>
        <w:rPr>
          <w:rFonts w:asciiTheme="minorHAnsi" w:hAnsiTheme="minorHAnsi"/>
          <w:b/>
          <w:iCs/>
          <w:kern w:val="20"/>
          <w:sz w:val="22"/>
          <w:szCs w:val="22"/>
          <w:lang w:eastAsia="en-US"/>
        </w:rPr>
      </w:pPr>
    </w:p>
    <w:tbl>
      <w:tblPr>
        <w:tblStyle w:val="Tabela-Siatka2"/>
        <w:tblW w:w="9776" w:type="dxa"/>
        <w:tblLook w:val="04A0" w:firstRow="1" w:lastRow="0" w:firstColumn="1" w:lastColumn="0" w:noHBand="0" w:noVBand="1"/>
      </w:tblPr>
      <w:tblGrid>
        <w:gridCol w:w="876"/>
        <w:gridCol w:w="4144"/>
        <w:gridCol w:w="4756"/>
      </w:tblGrid>
      <w:tr w:rsidR="003A0766" w:rsidRPr="003A0766" w:rsidTr="005D7827">
        <w:tc>
          <w:tcPr>
            <w:tcW w:w="562" w:type="dxa"/>
            <w:vAlign w:val="center"/>
          </w:tcPr>
          <w:p w:rsidR="003A0766" w:rsidRPr="003A0766" w:rsidRDefault="003A0766" w:rsidP="003A0766">
            <w:pPr>
              <w:spacing w:after="120"/>
              <w:jc w:val="center"/>
              <w:rPr>
                <w:rFonts w:asciiTheme="minorHAnsi" w:eastAsia="Calibri" w:hAnsiTheme="minorHAnsi"/>
                <w:sz w:val="22"/>
                <w:szCs w:val="22"/>
                <w:lang w:eastAsia="en-US"/>
              </w:rPr>
            </w:pPr>
            <w:r w:rsidRPr="003A0766">
              <w:rPr>
                <w:rFonts w:asciiTheme="minorHAnsi" w:eastAsia="Calibri" w:hAnsiTheme="minorHAnsi"/>
                <w:sz w:val="22"/>
                <w:szCs w:val="22"/>
                <w:lang w:eastAsia="en-US"/>
              </w:rPr>
              <w:t>L.p.</w:t>
            </w:r>
          </w:p>
        </w:tc>
        <w:tc>
          <w:tcPr>
            <w:tcW w:w="4253" w:type="dxa"/>
            <w:vAlign w:val="center"/>
          </w:tcPr>
          <w:p w:rsidR="003A0766" w:rsidRPr="003A0766" w:rsidRDefault="003A0766" w:rsidP="003A0766">
            <w:pPr>
              <w:spacing w:after="120"/>
              <w:jc w:val="center"/>
              <w:rPr>
                <w:rFonts w:asciiTheme="minorHAnsi" w:eastAsia="Calibri" w:hAnsiTheme="minorHAnsi"/>
                <w:sz w:val="22"/>
                <w:szCs w:val="22"/>
                <w:lang w:eastAsia="en-US"/>
              </w:rPr>
            </w:pPr>
            <w:r w:rsidRPr="003A0766">
              <w:rPr>
                <w:rFonts w:asciiTheme="minorHAnsi" w:eastAsia="Calibri" w:hAnsiTheme="minorHAnsi"/>
                <w:sz w:val="22"/>
                <w:szCs w:val="22"/>
                <w:lang w:eastAsia="en-US"/>
              </w:rPr>
              <w:t>Nazwa podwykonawcy</w:t>
            </w:r>
          </w:p>
        </w:tc>
        <w:tc>
          <w:tcPr>
            <w:tcW w:w="4961" w:type="dxa"/>
            <w:vAlign w:val="center"/>
          </w:tcPr>
          <w:p w:rsidR="003A0766" w:rsidRPr="003A0766" w:rsidRDefault="003A0766" w:rsidP="003A0766">
            <w:pPr>
              <w:spacing w:after="120"/>
              <w:jc w:val="center"/>
              <w:rPr>
                <w:rFonts w:asciiTheme="minorHAnsi" w:eastAsia="Calibri" w:hAnsiTheme="minorHAnsi"/>
                <w:sz w:val="22"/>
                <w:szCs w:val="22"/>
                <w:lang w:eastAsia="en-US"/>
              </w:rPr>
            </w:pPr>
            <w:r w:rsidRPr="003A0766">
              <w:rPr>
                <w:rFonts w:asciiTheme="minorHAnsi" w:eastAsia="Calibri" w:hAnsiTheme="minorHAnsi"/>
                <w:sz w:val="22"/>
                <w:szCs w:val="22"/>
                <w:lang w:eastAsia="en-US"/>
              </w:rPr>
              <w:t>Zakres prac</w:t>
            </w:r>
          </w:p>
        </w:tc>
      </w:tr>
      <w:tr w:rsidR="003A0766" w:rsidRPr="003A0766" w:rsidTr="005D7827">
        <w:tc>
          <w:tcPr>
            <w:tcW w:w="562" w:type="dxa"/>
            <w:vAlign w:val="center"/>
          </w:tcPr>
          <w:p w:rsidR="003A0766" w:rsidRPr="003A0766" w:rsidRDefault="003A0766" w:rsidP="00AE0375">
            <w:pPr>
              <w:numPr>
                <w:ilvl w:val="0"/>
                <w:numId w:val="21"/>
              </w:numPr>
              <w:spacing w:before="120" w:after="120"/>
              <w:jc w:val="right"/>
              <w:rPr>
                <w:rFonts w:asciiTheme="minorHAnsi" w:eastAsia="Calibri" w:hAnsiTheme="minorHAnsi"/>
                <w:sz w:val="22"/>
                <w:szCs w:val="22"/>
                <w:lang w:eastAsia="en-US"/>
              </w:rPr>
            </w:pPr>
          </w:p>
        </w:tc>
        <w:tc>
          <w:tcPr>
            <w:tcW w:w="4253" w:type="dxa"/>
            <w:vAlign w:val="center"/>
          </w:tcPr>
          <w:p w:rsidR="003A0766" w:rsidRPr="003A0766" w:rsidRDefault="003A0766" w:rsidP="003A0766">
            <w:pPr>
              <w:spacing w:after="120"/>
              <w:rPr>
                <w:rFonts w:asciiTheme="minorHAnsi" w:eastAsia="Calibri" w:hAnsiTheme="minorHAnsi"/>
                <w:sz w:val="22"/>
                <w:szCs w:val="22"/>
                <w:lang w:eastAsia="en-US"/>
              </w:rPr>
            </w:pPr>
          </w:p>
        </w:tc>
        <w:tc>
          <w:tcPr>
            <w:tcW w:w="4961" w:type="dxa"/>
            <w:vAlign w:val="center"/>
          </w:tcPr>
          <w:p w:rsidR="003A0766" w:rsidRPr="003A0766" w:rsidRDefault="003A0766" w:rsidP="003A0766">
            <w:pPr>
              <w:spacing w:after="120"/>
              <w:rPr>
                <w:rFonts w:asciiTheme="minorHAnsi" w:eastAsia="Calibri" w:hAnsiTheme="minorHAnsi"/>
                <w:sz w:val="22"/>
                <w:szCs w:val="22"/>
                <w:lang w:eastAsia="en-US"/>
              </w:rPr>
            </w:pPr>
          </w:p>
        </w:tc>
      </w:tr>
      <w:tr w:rsidR="003A0766" w:rsidRPr="003A0766" w:rsidTr="005D7827">
        <w:tc>
          <w:tcPr>
            <w:tcW w:w="562" w:type="dxa"/>
            <w:vAlign w:val="center"/>
          </w:tcPr>
          <w:p w:rsidR="003A0766" w:rsidRPr="003A0766" w:rsidRDefault="003A0766" w:rsidP="00AE0375">
            <w:pPr>
              <w:numPr>
                <w:ilvl w:val="0"/>
                <w:numId w:val="21"/>
              </w:numPr>
              <w:spacing w:before="120" w:after="120"/>
              <w:jc w:val="right"/>
              <w:rPr>
                <w:rFonts w:asciiTheme="minorHAnsi" w:eastAsia="Calibri" w:hAnsiTheme="minorHAnsi"/>
                <w:sz w:val="22"/>
                <w:szCs w:val="22"/>
                <w:lang w:eastAsia="en-US"/>
              </w:rPr>
            </w:pPr>
          </w:p>
        </w:tc>
        <w:tc>
          <w:tcPr>
            <w:tcW w:w="4253" w:type="dxa"/>
            <w:vAlign w:val="center"/>
          </w:tcPr>
          <w:p w:rsidR="003A0766" w:rsidRPr="003A0766" w:rsidRDefault="003A0766" w:rsidP="003A0766">
            <w:pPr>
              <w:spacing w:after="120"/>
              <w:rPr>
                <w:rFonts w:asciiTheme="minorHAnsi" w:eastAsia="Calibri" w:hAnsiTheme="minorHAnsi"/>
                <w:sz w:val="22"/>
                <w:szCs w:val="22"/>
                <w:lang w:eastAsia="en-US"/>
              </w:rPr>
            </w:pPr>
          </w:p>
        </w:tc>
        <w:tc>
          <w:tcPr>
            <w:tcW w:w="4961" w:type="dxa"/>
            <w:vAlign w:val="center"/>
          </w:tcPr>
          <w:p w:rsidR="003A0766" w:rsidRPr="003A0766" w:rsidRDefault="003A0766" w:rsidP="003A0766">
            <w:pPr>
              <w:spacing w:after="120"/>
              <w:rPr>
                <w:rFonts w:asciiTheme="minorHAnsi" w:eastAsia="Calibri" w:hAnsiTheme="minorHAnsi"/>
                <w:sz w:val="22"/>
                <w:szCs w:val="22"/>
                <w:lang w:eastAsia="en-US"/>
              </w:rPr>
            </w:pPr>
          </w:p>
        </w:tc>
      </w:tr>
      <w:tr w:rsidR="003A0766" w:rsidRPr="003A0766" w:rsidTr="005D7827">
        <w:tc>
          <w:tcPr>
            <w:tcW w:w="562" w:type="dxa"/>
            <w:vAlign w:val="center"/>
          </w:tcPr>
          <w:p w:rsidR="003A0766" w:rsidRPr="003A0766" w:rsidRDefault="003A0766" w:rsidP="00AE0375">
            <w:pPr>
              <w:numPr>
                <w:ilvl w:val="0"/>
                <w:numId w:val="21"/>
              </w:numPr>
              <w:spacing w:before="120" w:after="120"/>
              <w:jc w:val="right"/>
              <w:rPr>
                <w:rFonts w:asciiTheme="minorHAnsi" w:eastAsia="Calibri" w:hAnsiTheme="minorHAnsi"/>
                <w:sz w:val="22"/>
                <w:szCs w:val="22"/>
                <w:lang w:eastAsia="en-US"/>
              </w:rPr>
            </w:pPr>
          </w:p>
        </w:tc>
        <w:tc>
          <w:tcPr>
            <w:tcW w:w="4253" w:type="dxa"/>
            <w:vAlign w:val="center"/>
          </w:tcPr>
          <w:p w:rsidR="003A0766" w:rsidRPr="003A0766" w:rsidRDefault="003A0766" w:rsidP="003A0766">
            <w:pPr>
              <w:spacing w:after="120"/>
              <w:rPr>
                <w:rFonts w:asciiTheme="minorHAnsi" w:eastAsia="Calibri" w:hAnsiTheme="minorHAnsi"/>
                <w:sz w:val="22"/>
                <w:szCs w:val="22"/>
                <w:lang w:eastAsia="en-US"/>
              </w:rPr>
            </w:pPr>
          </w:p>
        </w:tc>
        <w:tc>
          <w:tcPr>
            <w:tcW w:w="4961" w:type="dxa"/>
            <w:vAlign w:val="center"/>
          </w:tcPr>
          <w:p w:rsidR="003A0766" w:rsidRPr="003A0766" w:rsidRDefault="003A0766" w:rsidP="003A0766">
            <w:pPr>
              <w:spacing w:after="120"/>
              <w:rPr>
                <w:rFonts w:asciiTheme="minorHAnsi" w:eastAsia="Calibri" w:hAnsiTheme="minorHAnsi"/>
                <w:sz w:val="22"/>
                <w:szCs w:val="22"/>
                <w:lang w:eastAsia="en-US"/>
              </w:rPr>
            </w:pPr>
          </w:p>
        </w:tc>
      </w:tr>
    </w:tbl>
    <w:p w:rsidR="003A0766" w:rsidRPr="003A0766" w:rsidRDefault="003A0766" w:rsidP="003A0766">
      <w:pPr>
        <w:spacing w:after="120"/>
        <w:ind w:left="697" w:hanging="357"/>
        <w:jc w:val="both"/>
        <w:rPr>
          <w:rFonts w:asciiTheme="minorHAnsi" w:eastAsia="Calibri" w:hAnsiTheme="minorHAnsi"/>
          <w:sz w:val="22"/>
          <w:szCs w:val="22"/>
          <w:lang w:eastAsia="en-US"/>
        </w:rPr>
      </w:pPr>
    </w:p>
    <w:p w:rsidR="003A0766" w:rsidRPr="003A0766" w:rsidRDefault="003A0766" w:rsidP="003A0766">
      <w:pPr>
        <w:ind w:left="697" w:hanging="357"/>
        <w:jc w:val="center"/>
        <w:rPr>
          <w:rFonts w:asciiTheme="minorHAnsi" w:eastAsia="Calibri" w:hAnsiTheme="minorHAnsi" w:cs="Arial"/>
          <w:sz w:val="22"/>
          <w:szCs w:val="22"/>
          <w:lang w:eastAsia="en-US"/>
        </w:rPr>
      </w:pPr>
    </w:p>
    <w:p w:rsidR="003A0766" w:rsidRDefault="003A0766" w:rsidP="00FB3A31">
      <w:pPr>
        <w:outlineLvl w:val="0"/>
        <w:rPr>
          <w:rFonts w:asciiTheme="minorHAnsi" w:hAnsiTheme="minorHAnsi" w:cs="Arial"/>
          <w:b/>
          <w:color w:val="000000" w:themeColor="text1"/>
          <w:sz w:val="22"/>
          <w:szCs w:val="22"/>
        </w:rPr>
      </w:pPr>
    </w:p>
    <w:p w:rsidR="003A0766" w:rsidRDefault="003A0766" w:rsidP="00FB3A31">
      <w:pPr>
        <w:outlineLvl w:val="0"/>
        <w:rPr>
          <w:rFonts w:asciiTheme="minorHAnsi" w:hAnsiTheme="minorHAnsi" w:cs="Arial"/>
          <w:b/>
          <w:color w:val="000000" w:themeColor="text1"/>
          <w:sz w:val="22"/>
          <w:szCs w:val="22"/>
        </w:rPr>
      </w:pPr>
    </w:p>
    <w:p w:rsidR="003A0766" w:rsidRDefault="003A0766" w:rsidP="00FB3A31">
      <w:pPr>
        <w:outlineLvl w:val="0"/>
        <w:rPr>
          <w:rFonts w:asciiTheme="minorHAnsi" w:hAnsiTheme="minorHAnsi" w:cs="Arial"/>
          <w:b/>
          <w:color w:val="000000" w:themeColor="text1"/>
          <w:sz w:val="22"/>
          <w:szCs w:val="22"/>
        </w:rPr>
      </w:pPr>
    </w:p>
    <w:p w:rsidR="003A0766" w:rsidRDefault="003A0766"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Default="00D0485D" w:rsidP="00FB3A31">
      <w:pPr>
        <w:outlineLvl w:val="0"/>
        <w:rPr>
          <w:rFonts w:asciiTheme="minorHAnsi" w:hAnsiTheme="minorHAnsi" w:cs="Arial"/>
          <w:b/>
          <w:color w:val="000000" w:themeColor="text1"/>
          <w:sz w:val="22"/>
          <w:szCs w:val="22"/>
        </w:rPr>
      </w:pPr>
    </w:p>
    <w:p w:rsidR="00D0485D" w:rsidRPr="002B10AF" w:rsidRDefault="00D0485D" w:rsidP="00FB3A31">
      <w:pPr>
        <w:outlineLvl w:val="0"/>
        <w:rPr>
          <w:rFonts w:asciiTheme="minorHAnsi" w:hAnsiTheme="minorHAnsi" w:cs="Arial"/>
          <w:b/>
          <w:color w:val="000000" w:themeColor="text1"/>
          <w:sz w:val="22"/>
          <w:szCs w:val="22"/>
        </w:rPr>
      </w:pPr>
    </w:p>
    <w:p w:rsidR="00FB3A31" w:rsidRPr="00942294" w:rsidRDefault="00FB3A31" w:rsidP="00FB3A31">
      <w:pPr>
        <w:jc w:val="center"/>
        <w:outlineLvl w:val="0"/>
        <w:rPr>
          <w:rFonts w:ascii="Franklin Gothic Book" w:hAnsi="Franklin Gothic Book" w:cs="Arial"/>
          <w:b/>
          <w:color w:val="000000" w:themeColor="text1"/>
          <w:szCs w:val="20"/>
        </w:rPr>
      </w:pP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FB0F40" w:rsidRPr="00957C6B" w:rsidRDefault="00FB0F40" w:rsidP="008F7B3B">
      <w:pPr>
        <w:pStyle w:val="Akapitzlist"/>
        <w:numPr>
          <w:ilvl w:val="0"/>
          <w:numId w:val="1"/>
        </w:numPr>
        <w:ind w:left="426" w:hanging="426"/>
        <w:jc w:val="both"/>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957C6B">
        <w:rPr>
          <w:rFonts w:ascii="Franklin Gothic Book" w:eastAsia="Tahoma,Bold" w:hAnsi="Franklin Gothic Book" w:cs="Tahoma,Bold"/>
          <w:b/>
          <w:bCs/>
          <w:szCs w:val="20"/>
        </w:rPr>
        <w:t>o</w:t>
      </w:r>
      <w:r w:rsidR="00957C6B" w:rsidRPr="00957C6B">
        <w:rPr>
          <w:rFonts w:ascii="Franklin Gothic Book" w:eastAsia="Tahoma,Bold" w:hAnsi="Franklin Gothic Book" w:cs="Tahoma,Bold"/>
          <w:b/>
          <w:bCs/>
          <w:szCs w:val="20"/>
        </w:rPr>
        <w:t xml:space="preserve">czyszczenie z osadów podziemnych rurociągów wody </w:t>
      </w:r>
      <w:proofErr w:type="spellStart"/>
      <w:r w:rsidR="00957C6B" w:rsidRPr="00957C6B">
        <w:rPr>
          <w:rFonts w:ascii="Franklin Gothic Book" w:eastAsia="Tahoma,Bold" w:hAnsi="Franklin Gothic Book" w:cs="Tahoma,Bold"/>
          <w:b/>
          <w:bCs/>
          <w:szCs w:val="20"/>
        </w:rPr>
        <w:t>nadosadowej</w:t>
      </w:r>
      <w:proofErr w:type="spellEnd"/>
      <w:r w:rsidR="00957C6B" w:rsidRPr="00957C6B">
        <w:rPr>
          <w:rFonts w:ascii="Franklin Gothic Book" w:eastAsia="Tahoma,Bold" w:hAnsi="Franklin Gothic Book" w:cs="Tahoma,Bold"/>
          <w:b/>
          <w:bCs/>
          <w:szCs w:val="20"/>
        </w:rPr>
        <w:t xml:space="preserve"> na kwaterze nr 3 magazynu i składowiska odpadów paleniskowych Pióry</w:t>
      </w:r>
    </w:p>
    <w:p w:rsidR="00E415EA" w:rsidRPr="00426F32" w:rsidRDefault="00E415EA" w:rsidP="00A8177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r w:rsidR="005C5260">
        <w:rPr>
          <w:rFonts w:ascii="Franklin Gothic Book" w:hAnsi="Franklin Gothic Book" w:cstheme="minorHAnsi"/>
          <w:color w:val="000000" w:themeColor="text1"/>
          <w:szCs w:val="20"/>
        </w:rPr>
        <w:t>…………….</w:t>
      </w:r>
      <w:r w:rsidRPr="00426F32">
        <w:rPr>
          <w:rFonts w:ascii="Franklin Gothic Book" w:hAnsi="Franklin Gothic Book" w:cstheme="minorHAnsi"/>
          <w:color w:val="000000" w:themeColor="text1"/>
          <w:szCs w:val="20"/>
        </w:rPr>
        <w:t>…</w:t>
      </w:r>
    </w:p>
    <w:p w:rsidR="00E415EA" w:rsidRPr="00426F32" w:rsidRDefault="00E415EA" w:rsidP="00A8177A">
      <w:pPr>
        <w:widowControl w:val="0"/>
        <w:autoSpaceDE w:val="0"/>
        <w:autoSpaceDN w:val="0"/>
        <w:adjustRightInd w:val="0"/>
        <w:spacing w:after="120"/>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rsidR="00EA5044" w:rsidRPr="00D730B1" w:rsidRDefault="00EA5044" w:rsidP="00A8177A">
      <w:pPr>
        <w:spacing w:after="120"/>
        <w:rPr>
          <w:rFonts w:ascii="Franklin Gothic Book" w:hAnsi="Franklin Gothic Book" w:cs="Arial"/>
          <w:b/>
          <w:bCs/>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rsidR="00EA0642" w:rsidRPr="005B2C11"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5B2C11">
        <w:rPr>
          <w:rFonts w:ascii="Franklin Gothic Book" w:eastAsia="Tahoma,Bold" w:hAnsi="Franklin Gothic Book" w:cs="Tahoma,Bold"/>
          <w:bCs/>
          <w:szCs w:val="20"/>
        </w:rPr>
        <w:t xml:space="preserve">Warunki i </w:t>
      </w:r>
      <w:r w:rsidR="00355410" w:rsidRPr="005B2C11">
        <w:rPr>
          <w:rFonts w:ascii="Franklin Gothic Book" w:hAnsi="Franklin Gothic Book"/>
          <w:color w:val="000000" w:themeColor="text1"/>
          <w:szCs w:val="20"/>
        </w:rPr>
        <w:t>okres gwarancji</w:t>
      </w:r>
      <w:r w:rsidR="00F356F8" w:rsidRPr="005B2C11">
        <w:rPr>
          <w:rFonts w:ascii="Franklin Gothic Book" w:hAnsi="Franklin Gothic Book"/>
          <w:color w:val="000000" w:themeColor="text1"/>
          <w:szCs w:val="20"/>
        </w:rPr>
        <w:t xml:space="preserve"> zgodnie z wymaganiami w SIWZ</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bookmarkStart w:id="15" w:name="_GoBack"/>
      <w:bookmarkEnd w:id="15"/>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084A68">
        <w:rPr>
          <w:rFonts w:ascii="Franklin Gothic Book" w:hAnsi="Franklin Gothic Book" w:cs="Arial"/>
          <w:color w:val="000000" w:themeColor="text1"/>
          <w:szCs w:val="20"/>
          <w:lang w:eastAsia="ja-JP"/>
        </w:rPr>
      </w:r>
      <w:r w:rsidR="00084A68">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084A68">
        <w:rPr>
          <w:rFonts w:ascii="Franklin Gothic Book" w:hAnsi="Franklin Gothic Book" w:cs="Arial"/>
          <w:color w:val="000000" w:themeColor="text1"/>
          <w:szCs w:val="20"/>
          <w:lang w:eastAsia="ja-JP"/>
        </w:rPr>
      </w:r>
      <w:r w:rsidR="00084A68">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B62A42" w:rsidRPr="00F55108">
        <w:rPr>
          <w:rFonts w:ascii="Franklin Gothic Book" w:hAnsi="Franklin Gothic Book" w:cs="Arial"/>
          <w:szCs w:val="20"/>
          <w:lang w:eastAsia="ja-JP"/>
        </w:rPr>
        <w:t>2.</w:t>
      </w:r>
      <w:r w:rsidR="00CB0B0B" w:rsidRPr="00F55108">
        <w:rPr>
          <w:rFonts w:ascii="Franklin Gothic Book" w:hAnsi="Franklin Gothic Book" w:cs="Arial"/>
          <w:szCs w:val="20"/>
          <w:lang w:eastAsia="ja-JP"/>
        </w:rPr>
        <w:t xml:space="preserve">000.000 </w:t>
      </w:r>
      <w:r w:rsidR="00CB0B0B" w:rsidRPr="00F55108">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861776" w:rsidTr="005A7BFC">
        <w:tc>
          <w:tcPr>
            <w:tcW w:w="9550" w:type="dxa"/>
          </w:tcPr>
          <w:p w:rsidR="00CB09E1" w:rsidRPr="00861776" w:rsidRDefault="00CB09E1" w:rsidP="005A7BFC">
            <w:pPr>
              <w:jc w:val="right"/>
              <w:outlineLvl w:val="0"/>
              <w:rPr>
                <w:rFonts w:ascii="Franklin Gothic Book" w:hAnsi="Franklin Gothic Book" w:cstheme="minorHAnsi"/>
                <w:color w:val="000000" w:themeColor="text1"/>
                <w:szCs w:val="20"/>
              </w:rPr>
            </w:pPr>
            <w:r w:rsidRPr="00861776">
              <w:rPr>
                <w:rFonts w:ascii="Franklin Gothic Book" w:hAnsi="Franklin Gothic Book"/>
                <w:szCs w:val="20"/>
              </w:rPr>
              <w:lastRenderedPageBreak/>
              <w:br w:type="page"/>
            </w:r>
            <w:r w:rsidRPr="00861776">
              <w:rPr>
                <w:rFonts w:ascii="Franklin Gothic Book" w:hAnsi="Franklin Gothic Book" w:cstheme="minorHAnsi"/>
                <w:color w:val="000000" w:themeColor="text1"/>
                <w:szCs w:val="20"/>
              </w:rPr>
              <w:t>Załącznik do formularza oferty</w:t>
            </w:r>
          </w:p>
          <w:p w:rsidR="00CB09E1" w:rsidRPr="00861776" w:rsidRDefault="00CB09E1" w:rsidP="005A7BFC">
            <w:pPr>
              <w:jc w:val="right"/>
              <w:outlineLvl w:val="0"/>
              <w:rPr>
                <w:rFonts w:ascii="Franklin Gothic Book" w:hAnsi="Franklin Gothic Book" w:cstheme="minorHAnsi"/>
                <w:b/>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 w:val="24"/>
              </w:rPr>
            </w:pPr>
            <w:r w:rsidRPr="00861776">
              <w:rPr>
                <w:rFonts w:ascii="Franklin Gothic Book" w:eastAsia="Tahoma,Bold" w:hAnsi="Franklin Gothic Book" w:cstheme="minorHAnsi"/>
                <w:b/>
                <w:bCs/>
                <w:color w:val="000000" w:themeColor="text1"/>
                <w:sz w:val="24"/>
              </w:rPr>
              <w:t>WYNAGRODZENIE OFERTOWE</w:t>
            </w: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861776" w:rsidRPr="00957C6B" w:rsidRDefault="00CB09E1" w:rsidP="00861776">
            <w:pPr>
              <w:rPr>
                <w:rFonts w:ascii="Franklin Gothic Book" w:hAnsi="Franklin Gothic Book" w:cs="Arial"/>
                <w:b/>
                <w:bCs/>
                <w:szCs w:val="20"/>
              </w:rPr>
            </w:pPr>
            <w:r w:rsidRPr="00861776">
              <w:rPr>
                <w:rFonts w:ascii="Franklin Gothic Book" w:eastAsia="Tahoma,Bold" w:hAnsi="Franklin Gothic Book" w:cstheme="minorHAnsi"/>
                <w:bCs/>
                <w:szCs w:val="20"/>
              </w:rPr>
              <w:t xml:space="preserve">Za   </w:t>
            </w:r>
            <w:r w:rsidR="005A5145">
              <w:rPr>
                <w:rFonts w:ascii="Franklin Gothic Book" w:eastAsia="Tahoma,Bold" w:hAnsi="Franklin Gothic Book" w:cstheme="minorHAnsi"/>
                <w:bCs/>
                <w:szCs w:val="20"/>
              </w:rPr>
              <w:t>wykonanie</w:t>
            </w:r>
            <w:r w:rsidR="00876AEC" w:rsidRPr="00861776">
              <w:rPr>
                <w:rFonts w:ascii="Franklin Gothic Book" w:eastAsia="Tahoma,Bold" w:hAnsi="Franklin Gothic Book" w:cstheme="minorHAnsi"/>
                <w:bCs/>
                <w:szCs w:val="20"/>
              </w:rPr>
              <w:t xml:space="preserve"> </w:t>
            </w:r>
            <w:r w:rsidR="00957C6B">
              <w:rPr>
                <w:rFonts w:ascii="Franklin Gothic Book" w:hAnsi="Franklin Gothic Book" w:cs="Arial"/>
                <w:b/>
                <w:bCs/>
                <w:szCs w:val="20"/>
              </w:rPr>
              <w:t>Oczyszczenia</w:t>
            </w:r>
            <w:r w:rsidR="00957C6B" w:rsidRPr="00957C6B">
              <w:rPr>
                <w:rFonts w:ascii="Franklin Gothic Book" w:hAnsi="Franklin Gothic Book" w:cs="Arial"/>
                <w:b/>
                <w:bCs/>
                <w:szCs w:val="20"/>
              </w:rPr>
              <w:t xml:space="preserve"> z osadów podziemnych rurociągów wody </w:t>
            </w:r>
            <w:proofErr w:type="spellStart"/>
            <w:r w:rsidR="00957C6B" w:rsidRPr="00957C6B">
              <w:rPr>
                <w:rFonts w:ascii="Franklin Gothic Book" w:hAnsi="Franklin Gothic Book" w:cs="Arial"/>
                <w:b/>
                <w:bCs/>
                <w:szCs w:val="20"/>
              </w:rPr>
              <w:t>nadosadowej</w:t>
            </w:r>
            <w:proofErr w:type="spellEnd"/>
            <w:r w:rsidR="00957C6B" w:rsidRPr="00957C6B">
              <w:rPr>
                <w:rFonts w:ascii="Franklin Gothic Book" w:hAnsi="Franklin Gothic Book" w:cs="Arial"/>
                <w:b/>
                <w:bCs/>
                <w:szCs w:val="20"/>
              </w:rPr>
              <w:t xml:space="preserve"> na kwaterze nr 3 magazynu i składowiska odpadów paleniskowych Pióry</w:t>
            </w:r>
            <w:r w:rsidR="00957C6B">
              <w:rPr>
                <w:rFonts w:ascii="Franklin Gothic Book" w:hAnsi="Franklin Gothic Book" w:cs="Arial"/>
                <w:b/>
                <w:bCs/>
                <w:szCs w:val="20"/>
              </w:rPr>
              <w:t xml:space="preserve"> </w:t>
            </w:r>
            <w:r w:rsidR="00876AEC" w:rsidRPr="00861776">
              <w:rPr>
                <w:rFonts w:ascii="Franklin Gothic Book" w:eastAsia="Times" w:hAnsi="Franklin Gothic Book" w:cs="Verdana,Bold"/>
                <w:bCs/>
                <w:color w:val="000000" w:themeColor="text1"/>
                <w:szCs w:val="20"/>
              </w:rPr>
              <w:t>w Enea Elektrownia Połaniec S.A.</w:t>
            </w:r>
            <w:r w:rsidR="00876AEC" w:rsidRPr="00861776">
              <w:rPr>
                <w:rFonts w:ascii="Franklin Gothic Book" w:hAnsi="Franklin Gothic Book" w:cs="Arial"/>
                <w:szCs w:val="20"/>
              </w:rPr>
              <w:t xml:space="preserve"> </w:t>
            </w:r>
            <w:r w:rsidRPr="00861776">
              <w:rPr>
                <w:rFonts w:ascii="Franklin Gothic Book" w:eastAsia="Tahoma,Bold" w:hAnsi="Franklin Gothic Book" w:cstheme="minorHAnsi"/>
                <w:bCs/>
                <w:szCs w:val="20"/>
              </w:rPr>
              <w:t>oferujemy</w:t>
            </w:r>
            <w:r w:rsidR="00861776" w:rsidRPr="00861776">
              <w:rPr>
                <w:rFonts w:ascii="Franklin Gothic Book" w:eastAsia="Tahoma,Bold" w:hAnsi="Franklin Gothic Book" w:cstheme="minorHAnsi"/>
                <w:bCs/>
                <w:szCs w:val="20"/>
              </w:rPr>
              <w:t>:</w:t>
            </w:r>
          </w:p>
          <w:p w:rsidR="00861776" w:rsidRPr="00861776" w:rsidRDefault="00CB09E1" w:rsidP="00861776">
            <w:pPr>
              <w:rPr>
                <w:rFonts w:ascii="Franklin Gothic Book" w:eastAsia="Calibri" w:hAnsi="Franklin Gothic Book"/>
                <w:color w:val="000000" w:themeColor="text1"/>
                <w:szCs w:val="20"/>
              </w:rPr>
            </w:pPr>
            <w:r w:rsidRPr="00861776">
              <w:rPr>
                <w:rFonts w:ascii="Franklin Gothic Book" w:eastAsia="Tahoma,Bold" w:hAnsi="Franklin Gothic Book" w:cstheme="minorHAnsi"/>
                <w:bCs/>
                <w:szCs w:val="20"/>
              </w:rPr>
              <w:t xml:space="preserve"> </w:t>
            </w:r>
          </w:p>
          <w:p w:rsidR="00861776" w:rsidRPr="00861776" w:rsidRDefault="008C3C6D" w:rsidP="00AE0375">
            <w:pPr>
              <w:pStyle w:val="Akapitzlist"/>
              <w:numPr>
                <w:ilvl w:val="0"/>
                <w:numId w:val="16"/>
              </w:numPr>
              <w:rPr>
                <w:rFonts w:ascii="Franklin Gothic Book" w:hAnsi="Franklin Gothic Book"/>
                <w:color w:val="000000" w:themeColor="text1"/>
                <w:sz w:val="20"/>
                <w:szCs w:val="20"/>
              </w:rPr>
            </w:pPr>
            <w:r>
              <w:rPr>
                <w:rFonts w:ascii="Franklin Gothic Book" w:eastAsia="Tahoma,Bold" w:hAnsi="Franklin Gothic Book" w:cstheme="minorHAnsi"/>
                <w:bCs/>
                <w:sz w:val="20"/>
                <w:szCs w:val="20"/>
              </w:rPr>
              <w:t>W</w:t>
            </w:r>
            <w:r w:rsidR="00CB09E1" w:rsidRPr="00861776">
              <w:rPr>
                <w:rFonts w:ascii="Franklin Gothic Book" w:eastAsia="Tahoma,Bold" w:hAnsi="Franklin Gothic Book" w:cstheme="minorHAnsi"/>
                <w:bCs/>
                <w:sz w:val="20"/>
                <w:szCs w:val="20"/>
              </w:rPr>
              <w:t>ynagrodzenie  ryczałtowe w</w:t>
            </w:r>
            <w:r w:rsidR="00AE70E6">
              <w:rPr>
                <w:rFonts w:ascii="Franklin Gothic Book" w:eastAsia="Tahoma,Bold" w:hAnsi="Franklin Gothic Book" w:cstheme="minorHAnsi"/>
                <w:bCs/>
                <w:sz w:val="20"/>
                <w:szCs w:val="20"/>
              </w:rPr>
              <w:t xml:space="preserve"> wysokości</w:t>
            </w:r>
            <w:r w:rsidR="00861776" w:rsidRPr="00861776">
              <w:rPr>
                <w:rFonts w:ascii="Franklin Gothic Book" w:hAnsi="Franklin Gothic Book"/>
                <w:color w:val="000000" w:themeColor="text1"/>
                <w:sz w:val="20"/>
                <w:szCs w:val="20"/>
              </w:rPr>
              <w:t>:</w:t>
            </w:r>
            <w:r>
              <w:rPr>
                <w:rFonts w:ascii="Franklin Gothic Book" w:hAnsi="Franklin Gothic Book"/>
                <w:color w:val="000000" w:themeColor="text1"/>
                <w:sz w:val="20"/>
                <w:szCs w:val="20"/>
              </w:rPr>
              <w:t xml:space="preserve"> ……………………………………. </w:t>
            </w:r>
            <w:r w:rsidRPr="008C3C6D">
              <w:rPr>
                <w:rFonts w:ascii="Franklin Gothic Book" w:hAnsi="Franklin Gothic Book"/>
                <w:color w:val="000000" w:themeColor="text1"/>
                <w:sz w:val="20"/>
                <w:szCs w:val="20"/>
              </w:rPr>
              <w:t>zł netto</w:t>
            </w:r>
          </w:p>
          <w:p w:rsidR="00D05E80" w:rsidRPr="00D3685D" w:rsidRDefault="00D05E80" w:rsidP="00AE0375">
            <w:pPr>
              <w:keepNext/>
              <w:numPr>
                <w:ilvl w:val="0"/>
                <w:numId w:val="16"/>
              </w:numPr>
              <w:spacing w:after="120"/>
              <w:jc w:val="both"/>
              <w:outlineLvl w:val="0"/>
              <w:rPr>
                <w:rFonts w:ascii="Franklin Gothic Book" w:eastAsiaTheme="majorEastAsia" w:hAnsi="Franklin Gothic Book" w:cstheme="minorHAnsi"/>
                <w:szCs w:val="20"/>
              </w:rPr>
            </w:pPr>
            <w:r w:rsidRPr="00D3685D">
              <w:rPr>
                <w:rFonts w:ascii="Franklin Gothic Book" w:hAnsi="Franklin Gothic Book" w:cs="Arial"/>
                <w:color w:val="333333"/>
                <w:szCs w:val="20"/>
              </w:rPr>
              <w:t xml:space="preserve">Zamawiający oświadcza, że płatności za wszystkie faktury VAT realizuje z zastosowaniem mechanizmu podzielonej płatności, tzw. </w:t>
            </w:r>
            <w:proofErr w:type="spellStart"/>
            <w:r w:rsidRPr="00D3685D">
              <w:rPr>
                <w:rFonts w:ascii="Franklin Gothic Book" w:hAnsi="Franklin Gothic Book" w:cs="Arial"/>
                <w:color w:val="333333"/>
                <w:szCs w:val="20"/>
              </w:rPr>
              <w:t>split</w:t>
            </w:r>
            <w:proofErr w:type="spellEnd"/>
            <w:r w:rsidRPr="00D3685D">
              <w:rPr>
                <w:rFonts w:ascii="Franklin Gothic Book" w:hAnsi="Franklin Gothic Book" w:cs="Arial"/>
                <w:color w:val="333333"/>
                <w:szCs w:val="20"/>
              </w:rPr>
              <w:t xml:space="preserve"> </w:t>
            </w:r>
            <w:proofErr w:type="spellStart"/>
            <w:r w:rsidRPr="00D3685D">
              <w:rPr>
                <w:rFonts w:ascii="Franklin Gothic Book" w:hAnsi="Franklin Gothic Book" w:cs="Arial"/>
                <w:color w:val="333333"/>
                <w:szCs w:val="20"/>
              </w:rPr>
              <w:t>payment</w:t>
            </w:r>
            <w:proofErr w:type="spellEnd"/>
            <w:r w:rsidRPr="00D3685D">
              <w:rPr>
                <w:rFonts w:ascii="Franklin Gothic Book" w:hAnsi="Franklin Gothic Book" w:cs="Arial"/>
                <w:color w:val="333333"/>
                <w:szCs w:val="20"/>
              </w:rPr>
              <w:t>.</w:t>
            </w:r>
          </w:p>
          <w:p w:rsidR="00D05E80" w:rsidRPr="00D3685D" w:rsidRDefault="00D05E80" w:rsidP="00AE0375">
            <w:pPr>
              <w:pStyle w:val="Akapitzlist"/>
              <w:numPr>
                <w:ilvl w:val="0"/>
                <w:numId w:val="16"/>
              </w:numPr>
              <w:shd w:val="clear" w:color="auto" w:fill="FFFFFF"/>
              <w:spacing w:after="120" w:line="240" w:lineRule="auto"/>
              <w:contextualSpacing w:val="0"/>
              <w:jc w:val="both"/>
              <w:rPr>
                <w:rFonts w:ascii="Franklin Gothic Book" w:hAnsi="Franklin Gothic Book" w:cs="Arial"/>
                <w:color w:val="333333"/>
                <w:sz w:val="20"/>
                <w:szCs w:val="20"/>
              </w:rPr>
            </w:pPr>
            <w:r w:rsidRPr="00D3685D">
              <w:rPr>
                <w:rFonts w:ascii="Franklin Gothic Book" w:hAnsi="Franklin Gothic Book" w:cs="Arial"/>
                <w:color w:val="333333"/>
                <w:sz w:val="20"/>
                <w:szCs w:val="20"/>
              </w:rPr>
              <w:t>Wykonawca oświadcza, że wyraża zgodę na dokonywanie przez Zamawiającego płatności w systemie podzielonej płatności.</w:t>
            </w:r>
          </w:p>
          <w:p w:rsidR="00D05E80" w:rsidRPr="00D3685D" w:rsidRDefault="00D05E80" w:rsidP="00AE0375">
            <w:pPr>
              <w:pStyle w:val="Akapitzlist"/>
              <w:numPr>
                <w:ilvl w:val="0"/>
                <w:numId w:val="16"/>
              </w:numPr>
              <w:shd w:val="clear" w:color="auto" w:fill="FFFFFF"/>
              <w:spacing w:after="120" w:line="240" w:lineRule="auto"/>
              <w:contextualSpacing w:val="0"/>
              <w:jc w:val="both"/>
              <w:rPr>
                <w:rFonts w:ascii="Franklin Gothic Book" w:hAnsi="Franklin Gothic Book" w:cs="Arial"/>
                <w:color w:val="333333"/>
                <w:sz w:val="20"/>
                <w:szCs w:val="20"/>
                <w:lang w:eastAsia="pl-PL"/>
              </w:rPr>
            </w:pPr>
            <w:r w:rsidRPr="00D3685D">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861776" w:rsidRDefault="00CB09E1" w:rsidP="004346C0">
            <w:pPr>
              <w:outlineLvl w:val="0"/>
              <w:rPr>
                <w:rFonts w:ascii="Franklin Gothic Book" w:eastAsia="Tahoma,Bold" w:hAnsi="Franklin Gothic Book" w:cstheme="minorHAnsi"/>
                <w:b/>
                <w:bCs/>
                <w:color w:val="000000" w:themeColor="text1"/>
                <w:szCs w:val="20"/>
              </w:rPr>
            </w:pPr>
          </w:p>
          <w:p w:rsidR="00397BF2" w:rsidRPr="00861776" w:rsidRDefault="00397BF2" w:rsidP="00397BF2">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861776">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861776" w:rsidRDefault="00CB09E1" w:rsidP="005A7BFC">
            <w:pPr>
              <w:jc w:val="center"/>
              <w:outlineLvl w:val="0"/>
              <w:rPr>
                <w:rFonts w:ascii="Franklin Gothic Book" w:hAnsi="Franklin Gothic Book" w:cstheme="minorHAnsi"/>
                <w:b/>
                <w:color w:val="000000" w:themeColor="text1"/>
                <w:szCs w:val="20"/>
              </w:rPr>
            </w:pPr>
          </w:p>
          <w:p w:rsidR="00CB09E1" w:rsidRPr="00861776" w:rsidRDefault="00CB09E1" w:rsidP="003949E0">
            <w:pPr>
              <w:outlineLvl w:val="0"/>
              <w:rPr>
                <w:rFonts w:ascii="Franklin Gothic Book" w:hAnsi="Franklin Gothic Book" w:cstheme="minorHAnsi"/>
                <w:b/>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CB09E1" w:rsidRPr="00861776" w:rsidRDefault="00CB09E1" w:rsidP="005A7BFC">
            <w:pPr>
              <w:jc w:val="right"/>
              <w:rPr>
                <w:rFonts w:ascii="Franklin Gothic Book"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__________________________________</w:t>
            </w:r>
            <w:r w:rsidRPr="00861776">
              <w:rPr>
                <w:rFonts w:ascii="Franklin Gothic Book" w:hAnsi="Franklin Gothic Book" w:cstheme="minorHAnsi"/>
                <w:color w:val="000000" w:themeColor="text1"/>
                <w:szCs w:val="20"/>
              </w:rPr>
              <w:t xml:space="preserve">    </w:t>
            </w:r>
            <w:r w:rsidRPr="00861776">
              <w:rPr>
                <w:rFonts w:ascii="Franklin Gothic Book" w:eastAsia="Tahoma,Bold" w:hAnsi="Franklin Gothic Book" w:cstheme="minorHAnsi"/>
                <w:color w:val="000000" w:themeColor="text1"/>
                <w:szCs w:val="20"/>
              </w:rPr>
              <w:t>__________________ dnia __ __ _____ roku</w:t>
            </w:r>
          </w:p>
          <w:p w:rsidR="00CB09E1" w:rsidRPr="00861776" w:rsidRDefault="00CB09E1" w:rsidP="005A7BFC">
            <w:pPr>
              <w:jc w:val="right"/>
              <w:rPr>
                <w:rFonts w:ascii="Franklin Gothic Book" w:eastAsia="Tahoma,Bold"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 xml:space="preserve"> (podpis oferenta/pełnomocnika oferenta</w:t>
            </w:r>
          </w:p>
          <w:p w:rsidR="00CB09E1" w:rsidRPr="00861776" w:rsidRDefault="00CB09E1" w:rsidP="005A7BFC">
            <w:pPr>
              <w:spacing w:after="160" w:line="259" w:lineRule="auto"/>
              <w:rPr>
                <w:rFonts w:ascii="Franklin Gothic Book" w:hAnsi="Franklin Gothic Book" w:cstheme="minorHAnsi"/>
                <w:b/>
                <w:color w:val="333333"/>
                <w:szCs w:val="20"/>
              </w:rPr>
            </w:pPr>
            <w:r w:rsidRPr="00861776">
              <w:rPr>
                <w:rFonts w:ascii="Franklin Gothic Book" w:hAnsi="Franklin Gothic Book" w:cstheme="minorHAnsi"/>
                <w:b/>
                <w:color w:val="333333"/>
                <w:szCs w:val="20"/>
              </w:rPr>
              <w:br w:type="page"/>
            </w:r>
          </w:p>
          <w:p w:rsidR="00CB09E1" w:rsidRPr="00861776" w:rsidRDefault="00CB09E1" w:rsidP="005A7BFC">
            <w:pPr>
              <w:rPr>
                <w:rFonts w:ascii="Franklin Gothic Book" w:hAnsi="Franklin Gothic Book" w:cstheme="minorHAnsi"/>
                <w:color w:val="000000" w:themeColor="text1"/>
                <w:szCs w:val="20"/>
              </w:rPr>
            </w:pPr>
          </w:p>
        </w:tc>
      </w:tr>
    </w:tbl>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0A6BA5" w:rsidRDefault="000A6BA5"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8518BF" w:rsidRDefault="008518BF">
      <w:pPr>
        <w:spacing w:after="160" w:line="259" w:lineRule="auto"/>
        <w:rPr>
          <w:rFonts w:ascii="Franklin Gothic Book" w:hAnsi="Franklin Gothic Book" w:cstheme="minorHAnsi"/>
          <w:b/>
          <w:color w:val="000000" w:themeColor="text1"/>
        </w:rPr>
      </w:pPr>
      <w:r>
        <w:rPr>
          <w:rFonts w:ascii="Franklin Gothic Book" w:hAnsi="Franklin Gothic Book" w:cstheme="minorHAnsi"/>
          <w:b/>
          <w:color w:val="000000" w:themeColor="text1"/>
        </w:rPr>
        <w:br w:type="page"/>
      </w:r>
    </w:p>
    <w:p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rsidTr="00AD5893">
        <w:trPr>
          <w:trHeight w:val="382"/>
        </w:trPr>
        <w:tc>
          <w:tcPr>
            <w:tcW w:w="8636" w:type="dxa"/>
            <w:shd w:val="clear" w:color="auto" w:fill="F2F2F2" w:themeFill="background1" w:themeFillShade="F2"/>
          </w:tcPr>
          <w:p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AD5893" w:rsidRPr="00CA0303" w:rsidRDefault="00CA0303" w:rsidP="00AE0375">
      <w:pPr>
        <w:pStyle w:val="Akapitzlist"/>
        <w:numPr>
          <w:ilvl w:val="0"/>
          <w:numId w:val="14"/>
        </w:numPr>
        <w:tabs>
          <w:tab w:val="left" w:pos="3402"/>
        </w:tabs>
        <w:spacing w:after="120" w:line="240" w:lineRule="auto"/>
        <w:contextualSpacing w:val="0"/>
        <w:jc w:val="both"/>
        <w:rPr>
          <w:rFonts w:ascii="Franklin Gothic Book" w:hAnsi="Franklin Gothic Book" w:cs="Calibri"/>
          <w:color w:val="000000"/>
          <w:sz w:val="20"/>
          <w:szCs w:val="20"/>
        </w:rPr>
      </w:pPr>
      <w:r w:rsidRPr="00CA0303">
        <w:rPr>
          <w:rFonts w:ascii="Franklin Gothic Book" w:hAnsi="Franklin Gothic Book" w:cs="Calibri"/>
          <w:color w:val="000000"/>
          <w:sz w:val="20"/>
          <w:szCs w:val="20"/>
        </w:rPr>
        <w:t>Zamawiający w celu wyboru najkorzystniejszej Oferty przewiduje przeprowadzenie aukcji elektronicznej, jeżeli złożone będą co najmniej 2 Oferty niepodlegające odrzuceniu.</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AD5893" w:rsidRPr="00AD5893" w:rsidRDefault="00AD5893" w:rsidP="00AD5893">
      <w:pPr>
        <w:tabs>
          <w:tab w:val="left" w:pos="3402"/>
        </w:tabs>
        <w:jc w:val="both"/>
        <w:rPr>
          <w:rFonts w:ascii="Franklin Gothic Book" w:hAnsi="Franklin Gothic Book" w:cstheme="minorHAnsi"/>
          <w:color w:val="000000" w:themeColor="text1"/>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6"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w:t>
      </w:r>
      <w:r w:rsidRPr="00AD5893">
        <w:rPr>
          <w:rFonts w:ascii="Franklin Gothic Book" w:hAnsi="Franklin Gothic Book" w:cstheme="minorHAnsi"/>
          <w:color w:val="000000" w:themeColor="text1"/>
        </w:rPr>
        <w:lastRenderedPageBreak/>
        <w:t>OFERTA. W przypadku nie wzięcia w niej udziału, Zamawiający nie ponosi odpowiedzialności z tytułu jakichkolwiek problemów, utrudnień, awarii, które uniemożliwiałyby lub utrudniały Wykonawcy wzięcie udziału w aukcji.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957C6B">
        <w:rPr>
          <w:rFonts w:ascii="Franklin Gothic Book" w:hAnsi="Franklin Gothic Book" w:cstheme="minorHAnsi"/>
          <w:color w:val="0611E8"/>
          <w:u w:val="single"/>
        </w:rPr>
        <w:t>mazur.marek</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rsidR="00AD5893" w:rsidRPr="00AD5893" w:rsidRDefault="00AD5893" w:rsidP="00AE0375">
      <w:pPr>
        <w:numPr>
          <w:ilvl w:val="0"/>
          <w:numId w:val="8"/>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rsidR="00AD5893" w:rsidRPr="00BF179D" w:rsidRDefault="00AD5893" w:rsidP="00AD5893">
      <w:pPr>
        <w:tabs>
          <w:tab w:val="left" w:pos="3402"/>
        </w:tabs>
        <w:ind w:left="284"/>
        <w:jc w:val="both"/>
        <w:rPr>
          <w:rFonts w:cstheme="minorHAnsi"/>
          <w:color w:val="000000" w:themeColor="text1"/>
        </w:rPr>
      </w:pPr>
    </w:p>
    <w:p w:rsidR="008518BF" w:rsidRDefault="008518BF">
      <w:pPr>
        <w:spacing w:after="160" w:line="259" w:lineRule="auto"/>
        <w:rPr>
          <w:rFonts w:ascii="Franklin Gothic Book" w:hAnsi="Franklin Gothic Book" w:cs="Arial"/>
          <w:b/>
          <w:szCs w:val="20"/>
        </w:rPr>
      </w:pPr>
      <w:r>
        <w:rPr>
          <w:rFonts w:ascii="Franklin Gothic Book" w:hAnsi="Franklin Gothic Book" w:cs="Arial"/>
          <w:b/>
          <w:szCs w:val="20"/>
        </w:rPr>
        <w:br w:type="page"/>
      </w: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 xml:space="preserve">a nr </w:t>
      </w:r>
      <w:r w:rsidR="00BB6AAB">
        <w:rPr>
          <w:rFonts w:ascii="Franklin Gothic Book" w:hAnsi="Franklin Gothic Book" w:cs="Arial"/>
          <w:b/>
          <w:szCs w:val="20"/>
        </w:rPr>
        <w:t>………………………………………………………………………………………………………………………………..</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rsidR="00E758B5" w:rsidRPr="00E758B5" w:rsidRDefault="00E758B5" w:rsidP="005C5260">
      <w:pPr>
        <w:spacing w:after="160" w:line="259" w:lineRule="auto"/>
        <w:jc w:val="both"/>
        <w:rPr>
          <w:rFonts w:ascii="Franklin Gothic Book" w:hAnsi="Franklin Gothic Book" w:cs="Arial"/>
          <w:szCs w:val="20"/>
        </w:rPr>
      </w:pPr>
      <w:r w:rsidRPr="00E758B5">
        <w:rPr>
          <w:rFonts w:ascii="Franklin Gothic Book" w:hAnsi="Franklin Gothic Book" w:cs="Arial"/>
          <w:szCs w:val="20"/>
        </w:rPr>
        <w:t xml:space="preserve">Enea Elektrownia Połaniec Spółka Akcyjna (skrót firmy: Enea </w:t>
      </w:r>
      <w:r w:rsidR="00030D43">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758B5" w:rsidRPr="00E758B5" w:rsidRDefault="00E758B5" w:rsidP="000A6E44">
      <w:pPr>
        <w:pStyle w:val="Akapitzlist"/>
        <w:numPr>
          <w:ilvl w:val="0"/>
          <w:numId w:val="3"/>
        </w:numPr>
        <w:spacing w:after="120" w:line="240" w:lineRule="auto"/>
        <w:ind w:left="284" w:hanging="284"/>
        <w:contextualSpacing w:val="0"/>
        <w:jc w:val="both"/>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758B5" w:rsidRPr="00E758B5" w:rsidRDefault="00E758B5" w:rsidP="000A6E44">
      <w:pPr>
        <w:pStyle w:val="Akapitzlist"/>
        <w:numPr>
          <w:ilvl w:val="0"/>
          <w:numId w:val="3"/>
        </w:numPr>
        <w:spacing w:after="120" w:line="240" w:lineRule="auto"/>
        <w:ind w:left="284" w:hanging="284"/>
        <w:contextualSpacing w:val="0"/>
        <w:jc w:val="both"/>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758B5" w:rsidRPr="00E758B5" w:rsidRDefault="00E758B5" w:rsidP="000A6E44">
      <w:pPr>
        <w:pStyle w:val="Akapitzlist"/>
        <w:numPr>
          <w:ilvl w:val="0"/>
          <w:numId w:val="3"/>
        </w:numPr>
        <w:spacing w:after="120" w:line="240" w:lineRule="auto"/>
        <w:ind w:left="284" w:hanging="284"/>
        <w:contextualSpacing w:val="0"/>
        <w:jc w:val="both"/>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758B5" w:rsidRPr="00CD48E8" w:rsidRDefault="00E758B5" w:rsidP="000A6E44">
      <w:pPr>
        <w:pStyle w:val="Akapitzlist"/>
        <w:numPr>
          <w:ilvl w:val="0"/>
          <w:numId w:val="3"/>
        </w:numPr>
        <w:ind w:left="284" w:hanging="284"/>
        <w:jc w:val="both"/>
        <w:rPr>
          <w:rFonts w:ascii="Franklin Gothic Book" w:hAnsi="Franklin Gothic Book"/>
          <w:sz w:val="20"/>
          <w:szCs w:val="20"/>
        </w:rPr>
      </w:pPr>
      <w:r w:rsidRPr="00CD48E8">
        <w:rPr>
          <w:rFonts w:ascii="Franklin Gothic Book" w:hAnsi="Franklin Gothic Book" w:cs="Arial"/>
          <w:sz w:val="20"/>
          <w:szCs w:val="20"/>
        </w:rPr>
        <w:t>Ogólne Warunki Zakupu Usług Zamawiającego w wersji DZ/4/2018 z dnia 7 sierpnia 2018 r. („</w:t>
      </w:r>
      <w:r w:rsidRPr="00CD48E8">
        <w:rPr>
          <w:rFonts w:ascii="Franklin Gothic Book" w:hAnsi="Franklin Gothic Book" w:cs="Arial"/>
          <w:b/>
          <w:sz w:val="20"/>
          <w:szCs w:val="20"/>
        </w:rPr>
        <w:t>OWZU</w:t>
      </w:r>
      <w:r w:rsidRPr="00CD48E8">
        <w:rPr>
          <w:rFonts w:ascii="Franklin Gothic Book" w:hAnsi="Franklin Gothic Book" w:cs="Arial"/>
          <w:sz w:val="20"/>
          <w:szCs w:val="20"/>
        </w:rPr>
        <w:t>”) zamieszczone na stronie internetowej</w:t>
      </w:r>
      <w:r w:rsidR="00BB6AAB">
        <w:rPr>
          <w:rFonts w:ascii="Franklin Gothic Book" w:hAnsi="Franklin Gothic Book" w:cs="Arial"/>
          <w:sz w:val="20"/>
          <w:szCs w:val="20"/>
        </w:rPr>
        <w:t xml:space="preserve"> </w:t>
      </w:r>
      <w:hyperlink r:id="rId18" w:history="1">
        <w:r w:rsidR="00030D43" w:rsidRPr="00F803F2">
          <w:rPr>
            <w:rStyle w:val="Hipercze"/>
            <w:rFonts w:ascii="Franklin Gothic Book" w:hAnsi="Franklin Gothic Book"/>
            <w:sz w:val="20"/>
            <w:szCs w:val="20"/>
          </w:rPr>
          <w:t xml:space="preserve">https://www.enea.pl/pl/grupaenea/o-grupie/spolki-grupy-enea/polaniec/ </w:t>
        </w:r>
        <w:proofErr w:type="spellStart"/>
        <w:r w:rsidR="00030D43" w:rsidRPr="00F803F2">
          <w:rPr>
            <w:rStyle w:val="Hipercze"/>
            <w:rFonts w:ascii="Franklin Gothic Book" w:hAnsi="Franklin Gothic Book"/>
            <w:sz w:val="20"/>
            <w:szCs w:val="20"/>
          </w:rPr>
          <w:t>zamowienia</w:t>
        </w:r>
        <w:proofErr w:type="spellEnd"/>
        <w:r w:rsidR="00030D43" w:rsidRPr="00F803F2">
          <w:rPr>
            <w:rStyle w:val="Hipercze"/>
            <w:rFonts w:ascii="Franklin Gothic Book" w:hAnsi="Franklin Gothic Book"/>
            <w:sz w:val="20"/>
            <w:szCs w:val="20"/>
          </w:rPr>
          <w:t>/dokumenty-dla-</w:t>
        </w:r>
        <w:proofErr w:type="spellStart"/>
        <w:r w:rsidR="00030D43" w:rsidRPr="00F803F2">
          <w:rPr>
            <w:rStyle w:val="Hipercze"/>
            <w:rFonts w:ascii="Franklin Gothic Book" w:hAnsi="Franklin Gothic Book"/>
            <w:sz w:val="20"/>
            <w:szCs w:val="20"/>
          </w:rPr>
          <w:t>wykonawcow</w:t>
        </w:r>
        <w:proofErr w:type="spellEnd"/>
        <w:r w:rsidR="00030D43" w:rsidRPr="00F803F2">
          <w:rPr>
            <w:rStyle w:val="Hipercze"/>
            <w:rFonts w:ascii="Franklin Gothic Book" w:hAnsi="Franklin Gothic Book"/>
            <w:sz w:val="20"/>
            <w:szCs w:val="20"/>
          </w:rPr>
          <w:t>-i-</w:t>
        </w:r>
        <w:proofErr w:type="spellStart"/>
        <w:r w:rsidR="00030D43" w:rsidRPr="00F803F2">
          <w:rPr>
            <w:rStyle w:val="Hipercze"/>
            <w:rFonts w:ascii="Franklin Gothic Book" w:hAnsi="Franklin Gothic Book"/>
            <w:sz w:val="20"/>
            <w:szCs w:val="20"/>
          </w:rPr>
          <w:t>dostawcow</w:t>
        </w:r>
        <w:proofErr w:type="spellEnd"/>
      </w:hyperlink>
      <w:r w:rsidRPr="006311B9">
        <w:rPr>
          <w:rFonts w:ascii="Franklin Gothic Book" w:hAnsi="Franklin Gothic Book" w:cs="Arial"/>
          <w:sz w:val="20"/>
          <w:szCs w:val="20"/>
        </w:rPr>
        <w:t>,</w:t>
      </w:r>
      <w:r w:rsidRPr="00CD48E8">
        <w:rPr>
          <w:rFonts w:ascii="Franklin Gothic Book" w:hAnsi="Franklin Gothic Book" w:cs="Arial"/>
          <w:sz w:val="20"/>
          <w:szCs w:val="20"/>
        </w:rPr>
        <w:t xml:space="preserve">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CD48E8" w:rsidRPr="0019009F" w:rsidRDefault="00CD48E8" w:rsidP="00AE0375">
      <w:pPr>
        <w:pStyle w:val="Akapitzlist"/>
        <w:numPr>
          <w:ilvl w:val="0"/>
          <w:numId w:val="17"/>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rsidR="00CD48E8" w:rsidRPr="0058533A" w:rsidRDefault="00CD48E8" w:rsidP="00030D43">
      <w:pPr>
        <w:pStyle w:val="Akapitzlist"/>
        <w:spacing w:after="120"/>
        <w:ind w:left="0"/>
        <w:jc w:val="both"/>
        <w:rPr>
          <w:rFonts w:ascii="Franklin Gothic Book" w:hAnsi="Franklin Gothic Book" w:cs="Arial"/>
          <w:b/>
          <w:color w:val="000000" w:themeColor="text1"/>
          <w:sz w:val="20"/>
          <w:szCs w:val="20"/>
        </w:rPr>
      </w:pPr>
      <w:r w:rsidRPr="0058533A">
        <w:rPr>
          <w:rFonts w:ascii="Franklin Gothic Book" w:hAnsi="Franklin Gothic Book" w:cs="Arial"/>
          <w:sz w:val="20"/>
          <w:szCs w:val="20"/>
        </w:rPr>
        <w:t xml:space="preserve">Zamawiający zleca, a Wykonawca przyjmuje do realizacji </w:t>
      </w:r>
      <w:r w:rsidR="00957C6B" w:rsidRPr="0058533A">
        <w:rPr>
          <w:rFonts w:ascii="Franklin Gothic Book" w:hAnsi="Franklin Gothic Book" w:cs="Arial"/>
          <w:b/>
          <w:bCs/>
          <w:color w:val="000000" w:themeColor="text1"/>
          <w:sz w:val="20"/>
          <w:szCs w:val="20"/>
        </w:rPr>
        <w:t xml:space="preserve">Oczyszczenie z osadów podziemnych rurociągów wody </w:t>
      </w:r>
      <w:proofErr w:type="spellStart"/>
      <w:r w:rsidR="00957C6B" w:rsidRPr="0058533A">
        <w:rPr>
          <w:rFonts w:ascii="Franklin Gothic Book" w:hAnsi="Franklin Gothic Book" w:cs="Arial"/>
          <w:b/>
          <w:bCs/>
          <w:color w:val="000000" w:themeColor="text1"/>
          <w:sz w:val="20"/>
          <w:szCs w:val="20"/>
        </w:rPr>
        <w:t>nadosadowej</w:t>
      </w:r>
      <w:proofErr w:type="spellEnd"/>
      <w:r w:rsidR="00957C6B" w:rsidRPr="0058533A">
        <w:rPr>
          <w:rFonts w:ascii="Franklin Gothic Book" w:hAnsi="Franklin Gothic Book" w:cs="Arial"/>
          <w:b/>
          <w:bCs/>
          <w:color w:val="000000" w:themeColor="text1"/>
          <w:sz w:val="20"/>
          <w:szCs w:val="20"/>
        </w:rPr>
        <w:t xml:space="preserve"> na kwaterze nr 3 magazynu i składowiska odpadów paleniskowych Pióry </w:t>
      </w:r>
      <w:r w:rsidRPr="0058533A">
        <w:rPr>
          <w:rFonts w:ascii="Franklin Gothic Book" w:eastAsia="Times" w:hAnsi="Franklin Gothic Book" w:cs="Verdana,Bold"/>
          <w:bCs/>
          <w:color w:val="000000" w:themeColor="text1"/>
          <w:sz w:val="20"/>
          <w:szCs w:val="20"/>
        </w:rPr>
        <w:t>w Enea Elektrownia Połaniec S.A.</w:t>
      </w:r>
      <w:r w:rsidRPr="0058533A">
        <w:rPr>
          <w:rFonts w:ascii="Franklin Gothic Book" w:hAnsi="Franklin Gothic Book" w:cs="Arial"/>
          <w:sz w:val="20"/>
          <w:szCs w:val="20"/>
        </w:rPr>
        <w:t xml:space="preserve"> (dalej: „Usługi”).</w:t>
      </w:r>
    </w:p>
    <w:p w:rsidR="00F24352" w:rsidRPr="0058533A" w:rsidRDefault="00F24352" w:rsidP="0058533A">
      <w:pPr>
        <w:spacing w:after="120"/>
        <w:jc w:val="both"/>
        <w:rPr>
          <w:rFonts w:ascii="Franklin Gothic Book" w:eastAsia="Calibri" w:hAnsi="Franklin Gothic Book" w:cs="Arial"/>
          <w:b/>
          <w:bCs/>
          <w:szCs w:val="20"/>
        </w:rPr>
      </w:pPr>
      <w:r w:rsidRPr="0058533A">
        <w:rPr>
          <w:rFonts w:ascii="Franklin Gothic Book" w:eastAsia="Calibri" w:hAnsi="Franklin Gothic Book" w:cs="Arial"/>
          <w:b/>
          <w:bCs/>
          <w:szCs w:val="20"/>
        </w:rPr>
        <w:t xml:space="preserve">Szczegółowy zakres planowanych do wykonania usług w zakresie oczyszczenia z osadów podziemnych rurociągów wody </w:t>
      </w:r>
      <w:proofErr w:type="spellStart"/>
      <w:r w:rsidRPr="0058533A">
        <w:rPr>
          <w:rFonts w:ascii="Franklin Gothic Book" w:eastAsia="Calibri" w:hAnsi="Franklin Gothic Book" w:cs="Arial"/>
          <w:b/>
          <w:bCs/>
          <w:szCs w:val="20"/>
        </w:rPr>
        <w:t>nadosadowej</w:t>
      </w:r>
      <w:proofErr w:type="spellEnd"/>
      <w:r w:rsidRPr="0058533A">
        <w:rPr>
          <w:rFonts w:ascii="Franklin Gothic Book" w:eastAsia="Calibri" w:hAnsi="Franklin Gothic Book" w:cs="Arial"/>
          <w:b/>
          <w:bCs/>
          <w:szCs w:val="20"/>
        </w:rPr>
        <w:t xml:space="preserve"> na kwaterze nr 3 magazynu i składowiska odpadów paleniskowych Pióry obejmuje:</w:t>
      </w:r>
    </w:p>
    <w:p w:rsidR="00F24352" w:rsidRPr="003A0766" w:rsidRDefault="00F24352" w:rsidP="00AE0375">
      <w:pPr>
        <w:numPr>
          <w:ilvl w:val="1"/>
          <w:numId w:val="23"/>
        </w:numPr>
        <w:spacing w:after="120"/>
        <w:ind w:left="697" w:hanging="697"/>
        <w:jc w:val="both"/>
        <w:rPr>
          <w:rFonts w:ascii="Franklin Gothic Book" w:eastAsia="Calibri" w:hAnsi="Franklin Gothic Book" w:cs="Arial"/>
          <w:szCs w:val="20"/>
          <w:lang w:eastAsia="en-US"/>
        </w:rPr>
      </w:pPr>
      <w:r w:rsidRPr="003A0766">
        <w:rPr>
          <w:rFonts w:ascii="Franklin Gothic Book" w:eastAsia="Calibri" w:hAnsi="Franklin Gothic Book" w:cs="Arial"/>
          <w:szCs w:val="20"/>
          <w:lang w:eastAsia="en-US"/>
        </w:rPr>
        <w:t>Opracowanie IOR lub instrukcji technologicznej dla bezpiecznego wykonywania prac oraz formy udokumentowania zrealizowanego zakresu usług jak określono poniżej.</w:t>
      </w:r>
    </w:p>
    <w:p w:rsidR="00F24352" w:rsidRPr="003A0766" w:rsidRDefault="00F24352" w:rsidP="00AE0375">
      <w:pPr>
        <w:numPr>
          <w:ilvl w:val="1"/>
          <w:numId w:val="23"/>
        </w:numPr>
        <w:spacing w:after="120"/>
        <w:ind w:left="697" w:hanging="697"/>
        <w:jc w:val="both"/>
        <w:rPr>
          <w:rFonts w:ascii="Franklin Gothic Book" w:eastAsia="Calibri" w:hAnsi="Franklin Gothic Book" w:cs="Arial"/>
          <w:szCs w:val="20"/>
          <w:lang w:eastAsia="en-US"/>
        </w:rPr>
      </w:pPr>
      <w:r w:rsidRPr="003A0766">
        <w:rPr>
          <w:rFonts w:ascii="Franklin Gothic Book" w:eastAsia="Calibri" w:hAnsi="Franklin Gothic Book" w:cs="Arial"/>
          <w:szCs w:val="20"/>
          <w:lang w:eastAsia="en-US"/>
        </w:rPr>
        <w:t>Wyłożenie płytami drogowymi o powierzchni po około 36 m</w:t>
      </w:r>
      <w:r w:rsidRPr="003A0766">
        <w:rPr>
          <w:rFonts w:ascii="Franklin Gothic Book" w:eastAsia="Calibri" w:hAnsi="Franklin Gothic Book" w:cs="Arial"/>
          <w:szCs w:val="20"/>
          <w:vertAlign w:val="superscript"/>
          <w:lang w:eastAsia="en-US"/>
        </w:rPr>
        <w:t>2</w:t>
      </w:r>
      <w:r w:rsidRPr="003A0766">
        <w:rPr>
          <w:rFonts w:ascii="Franklin Gothic Book" w:eastAsia="Calibri" w:hAnsi="Franklin Gothic Book" w:cs="Arial"/>
          <w:szCs w:val="20"/>
          <w:lang w:eastAsia="en-US"/>
        </w:rPr>
        <w:t>, przygotowanych przez obsługę magazynu, dróg manewrowych w rejonie 2 sztuk studni przelewowych, dla potrzeb ustawienia sprzętu ciężkiego, niezbędnego przy realizacji usług.</w:t>
      </w:r>
    </w:p>
    <w:p w:rsidR="00F24352" w:rsidRPr="003A0766" w:rsidRDefault="00F24352" w:rsidP="00AE0375">
      <w:pPr>
        <w:numPr>
          <w:ilvl w:val="1"/>
          <w:numId w:val="23"/>
        </w:numPr>
        <w:spacing w:after="120"/>
        <w:ind w:left="697" w:hanging="697"/>
        <w:jc w:val="both"/>
        <w:rPr>
          <w:rFonts w:ascii="Franklin Gothic Book" w:eastAsia="Calibri" w:hAnsi="Franklin Gothic Book" w:cs="Arial"/>
          <w:szCs w:val="20"/>
          <w:lang w:eastAsia="en-US"/>
        </w:rPr>
      </w:pPr>
      <w:r w:rsidRPr="003A0766">
        <w:rPr>
          <w:rFonts w:ascii="Franklin Gothic Book" w:eastAsia="Calibri" w:hAnsi="Franklin Gothic Book" w:cs="Arial"/>
          <w:szCs w:val="20"/>
          <w:lang w:eastAsia="en-US"/>
        </w:rPr>
        <w:lastRenderedPageBreak/>
        <w:t xml:space="preserve">Wykonanie minimum dwóch przyłączy z zasuwami na rurociągach wody </w:t>
      </w:r>
      <w:proofErr w:type="spellStart"/>
      <w:r w:rsidRPr="003A0766">
        <w:rPr>
          <w:rFonts w:ascii="Franklin Gothic Book" w:eastAsia="Calibri" w:hAnsi="Franklin Gothic Book" w:cs="Arial"/>
          <w:szCs w:val="20"/>
          <w:lang w:eastAsia="en-US"/>
        </w:rPr>
        <w:t>zraszaczowej</w:t>
      </w:r>
      <w:proofErr w:type="spellEnd"/>
      <w:r w:rsidRPr="003A0766">
        <w:rPr>
          <w:rFonts w:ascii="Franklin Gothic Book" w:eastAsia="Calibri" w:hAnsi="Franklin Gothic Book" w:cs="Arial"/>
          <w:szCs w:val="20"/>
          <w:lang w:eastAsia="en-US"/>
        </w:rPr>
        <w:t>, dla potrzeb wynikających z technologii wykonywania usług.</w:t>
      </w:r>
    </w:p>
    <w:p w:rsidR="00F24352" w:rsidRPr="003A0766" w:rsidRDefault="00F24352" w:rsidP="00AE0375">
      <w:pPr>
        <w:numPr>
          <w:ilvl w:val="1"/>
          <w:numId w:val="23"/>
        </w:numPr>
        <w:spacing w:after="120"/>
        <w:ind w:left="697" w:hanging="697"/>
        <w:jc w:val="both"/>
        <w:rPr>
          <w:rFonts w:ascii="Franklin Gothic Book" w:eastAsia="Calibri" w:hAnsi="Franklin Gothic Book" w:cs="Arial"/>
          <w:szCs w:val="20"/>
          <w:lang w:eastAsia="en-US"/>
        </w:rPr>
      </w:pPr>
      <w:r w:rsidRPr="003A0766">
        <w:rPr>
          <w:rFonts w:ascii="Franklin Gothic Book" w:eastAsia="Calibri" w:hAnsi="Franklin Gothic Book" w:cs="Arial"/>
          <w:szCs w:val="20"/>
          <w:lang w:eastAsia="en-US"/>
        </w:rPr>
        <w:t xml:space="preserve">Odpompowanie wody z rurociągów podlegających czyszczeniu, w strefach z brakiem możliwości odwodnienia eksploatacyjnego rurociągów przez obsługę. </w:t>
      </w:r>
    </w:p>
    <w:p w:rsidR="00F24352" w:rsidRPr="003A0766" w:rsidRDefault="00F24352" w:rsidP="00AE0375">
      <w:pPr>
        <w:numPr>
          <w:ilvl w:val="1"/>
          <w:numId w:val="23"/>
        </w:numPr>
        <w:spacing w:after="120"/>
        <w:ind w:left="697" w:hanging="697"/>
        <w:contextualSpacing/>
        <w:jc w:val="both"/>
        <w:rPr>
          <w:rFonts w:ascii="Franklin Gothic Book" w:eastAsia="Calibri" w:hAnsi="Franklin Gothic Book" w:cs="Arial"/>
          <w:szCs w:val="20"/>
          <w:lang w:eastAsia="en-US"/>
        </w:rPr>
      </w:pPr>
      <w:r w:rsidRPr="003A0766">
        <w:rPr>
          <w:rFonts w:ascii="Franklin Gothic Book" w:eastAsia="Calibri" w:hAnsi="Franklin Gothic Book" w:cs="Arial"/>
          <w:szCs w:val="20"/>
          <w:lang w:eastAsia="en-US"/>
        </w:rPr>
        <w:t xml:space="preserve">Odcinkowe wykonanie czyszczenia z osadów eksploatacyjnych kolektora wody </w:t>
      </w:r>
      <w:proofErr w:type="spellStart"/>
      <w:r w:rsidRPr="003A0766">
        <w:rPr>
          <w:rFonts w:ascii="Franklin Gothic Book" w:eastAsia="Calibri" w:hAnsi="Franklin Gothic Book" w:cs="Arial"/>
          <w:szCs w:val="20"/>
          <w:lang w:eastAsia="en-US"/>
        </w:rPr>
        <w:t>nadosadowej</w:t>
      </w:r>
      <w:proofErr w:type="spellEnd"/>
      <w:r w:rsidRPr="003A0766">
        <w:rPr>
          <w:rFonts w:ascii="Franklin Gothic Book" w:eastAsia="Calibri" w:hAnsi="Franklin Gothic Book" w:cs="Arial"/>
          <w:szCs w:val="20"/>
          <w:lang w:eastAsia="en-US"/>
        </w:rPr>
        <w:t xml:space="preserve"> o średnicy Ø 800 mm, o całkowitej długości około 653 m, według załączonego szkicu sytuacyjnego, w następującej proponowanej kolejności:</w:t>
      </w:r>
    </w:p>
    <w:p w:rsidR="00196650" w:rsidRPr="00196650" w:rsidRDefault="00196650" w:rsidP="00196650">
      <w:pPr>
        <w:pStyle w:val="Akapitzlist"/>
        <w:spacing w:after="120"/>
        <w:ind w:left="993" w:hanging="284"/>
        <w:jc w:val="both"/>
        <w:rPr>
          <w:rFonts w:ascii="Franklin Gothic Book" w:hAnsi="Franklin Gothic Book" w:cs="Arial"/>
          <w:sz w:val="20"/>
          <w:szCs w:val="20"/>
        </w:rPr>
      </w:pPr>
      <w:r w:rsidRPr="00196650">
        <w:rPr>
          <w:rFonts w:ascii="Franklin Gothic Book" w:hAnsi="Franklin Gothic Book" w:cs="Arial"/>
          <w:sz w:val="20"/>
          <w:szCs w:val="20"/>
        </w:rPr>
        <w:t xml:space="preserve">A) </w:t>
      </w:r>
      <w:r w:rsidR="00F24352" w:rsidRPr="00196650">
        <w:rPr>
          <w:rFonts w:ascii="Franklin Gothic Book" w:hAnsi="Franklin Gothic Book" w:cs="Arial"/>
          <w:sz w:val="20"/>
          <w:szCs w:val="20"/>
        </w:rPr>
        <w:t xml:space="preserve">Odcinek od zbiorczego kanału otwartego wody </w:t>
      </w:r>
      <w:proofErr w:type="spellStart"/>
      <w:r w:rsidR="00F24352" w:rsidRPr="00196650">
        <w:rPr>
          <w:rFonts w:ascii="Franklin Gothic Book" w:hAnsi="Franklin Gothic Book" w:cs="Arial"/>
          <w:sz w:val="20"/>
          <w:szCs w:val="20"/>
        </w:rPr>
        <w:t>nadosadowej</w:t>
      </w:r>
      <w:proofErr w:type="spellEnd"/>
      <w:r w:rsidR="00F24352" w:rsidRPr="00196650">
        <w:rPr>
          <w:rFonts w:ascii="Franklin Gothic Book" w:hAnsi="Franklin Gothic Book" w:cs="Arial"/>
          <w:sz w:val="20"/>
          <w:szCs w:val="20"/>
        </w:rPr>
        <w:t xml:space="preserve"> do studni przelewowej SP-3/2</w:t>
      </w:r>
      <w:r w:rsidRPr="00196650">
        <w:rPr>
          <w:rFonts w:ascii="Franklin Gothic Book" w:hAnsi="Franklin Gothic Book" w:cs="Arial"/>
          <w:sz w:val="20"/>
          <w:szCs w:val="20"/>
        </w:rPr>
        <w:t>,</w:t>
      </w:r>
    </w:p>
    <w:p w:rsidR="00F24352" w:rsidRPr="00196650" w:rsidRDefault="00F24352" w:rsidP="00AE0375">
      <w:pPr>
        <w:pStyle w:val="Akapitzlist"/>
        <w:numPr>
          <w:ilvl w:val="1"/>
          <w:numId w:val="24"/>
        </w:numPr>
        <w:spacing w:after="120"/>
        <w:ind w:left="993"/>
        <w:jc w:val="both"/>
        <w:rPr>
          <w:rFonts w:ascii="Franklin Gothic Book" w:hAnsi="Franklin Gothic Book" w:cs="Arial"/>
          <w:sz w:val="20"/>
          <w:szCs w:val="20"/>
        </w:rPr>
      </w:pPr>
      <w:r w:rsidRPr="00196650">
        <w:rPr>
          <w:rFonts w:ascii="Franklin Gothic Book" w:hAnsi="Franklin Gothic Book" w:cs="Arial"/>
          <w:sz w:val="20"/>
          <w:szCs w:val="20"/>
        </w:rPr>
        <w:t>Odcinek od studni przelewowej SP-3/2 do studni przelewowej SP-3/1.</w:t>
      </w:r>
    </w:p>
    <w:p w:rsidR="00F24352" w:rsidRPr="003A0766" w:rsidRDefault="00F24352" w:rsidP="00AE0375">
      <w:pPr>
        <w:numPr>
          <w:ilvl w:val="1"/>
          <w:numId w:val="23"/>
        </w:numPr>
        <w:spacing w:after="120"/>
        <w:ind w:left="697" w:hanging="697"/>
        <w:jc w:val="both"/>
        <w:rPr>
          <w:rFonts w:ascii="Franklin Gothic Book" w:eastAsia="Calibri" w:hAnsi="Franklin Gothic Book" w:cs="Arial"/>
          <w:szCs w:val="20"/>
          <w:lang w:eastAsia="en-US"/>
        </w:rPr>
      </w:pPr>
      <w:r w:rsidRPr="003A0766">
        <w:rPr>
          <w:rFonts w:ascii="Franklin Gothic Book" w:eastAsia="Calibri" w:hAnsi="Franklin Gothic Book" w:cs="Arial"/>
          <w:szCs w:val="20"/>
          <w:lang w:eastAsia="en-US"/>
        </w:rPr>
        <w:t xml:space="preserve">Wykonanie czyszczenia z osadów eksploatacyjnych przepustnicy (klapy motylkowej) Dn900 na kolektorze wody </w:t>
      </w:r>
      <w:proofErr w:type="spellStart"/>
      <w:r w:rsidRPr="003A0766">
        <w:rPr>
          <w:rFonts w:ascii="Franklin Gothic Book" w:eastAsia="Calibri" w:hAnsi="Franklin Gothic Book" w:cs="Arial"/>
          <w:szCs w:val="20"/>
          <w:lang w:eastAsia="en-US"/>
        </w:rPr>
        <w:t>nadosadowej</w:t>
      </w:r>
      <w:proofErr w:type="spellEnd"/>
      <w:r w:rsidRPr="003A0766">
        <w:rPr>
          <w:rFonts w:ascii="Franklin Gothic Book" w:eastAsia="Calibri" w:hAnsi="Franklin Gothic Book" w:cs="Arial"/>
          <w:szCs w:val="20"/>
          <w:lang w:eastAsia="en-US"/>
        </w:rPr>
        <w:t>, w rejonie zbiorczego kanału otwartego.</w:t>
      </w:r>
    </w:p>
    <w:p w:rsidR="00F24352" w:rsidRPr="003A0766" w:rsidRDefault="00F24352" w:rsidP="00AE0375">
      <w:pPr>
        <w:numPr>
          <w:ilvl w:val="1"/>
          <w:numId w:val="23"/>
        </w:numPr>
        <w:spacing w:after="120"/>
        <w:ind w:left="697" w:hanging="697"/>
        <w:jc w:val="both"/>
        <w:rPr>
          <w:rFonts w:ascii="Franklin Gothic Book" w:eastAsia="Calibri" w:hAnsi="Franklin Gothic Book" w:cs="Arial"/>
          <w:szCs w:val="20"/>
          <w:lang w:eastAsia="en-US"/>
        </w:rPr>
      </w:pPr>
      <w:r w:rsidRPr="003A0766">
        <w:rPr>
          <w:rFonts w:ascii="Franklin Gothic Book" w:eastAsia="Calibri" w:hAnsi="Franklin Gothic Book" w:cs="Arial"/>
          <w:szCs w:val="20"/>
          <w:lang w:eastAsia="en-US"/>
        </w:rPr>
        <w:t>Przegląd przepustnicy (klapy motylkowej) Dn900 po stronie mechanicznej, wykonanie niezbędnych napraw oraz ich konserwacji.</w:t>
      </w:r>
    </w:p>
    <w:p w:rsidR="00F24352" w:rsidRPr="003A0766" w:rsidRDefault="00F24352" w:rsidP="00AE0375">
      <w:pPr>
        <w:numPr>
          <w:ilvl w:val="1"/>
          <w:numId w:val="23"/>
        </w:numPr>
        <w:spacing w:after="120"/>
        <w:ind w:left="697" w:hanging="697"/>
        <w:jc w:val="both"/>
        <w:rPr>
          <w:rFonts w:ascii="Franklin Gothic Book" w:eastAsia="Calibri" w:hAnsi="Franklin Gothic Book" w:cs="Arial"/>
          <w:szCs w:val="20"/>
          <w:lang w:eastAsia="en-US"/>
        </w:rPr>
      </w:pPr>
      <w:r w:rsidRPr="003A0766">
        <w:rPr>
          <w:rFonts w:ascii="Franklin Gothic Book" w:eastAsia="Calibri" w:hAnsi="Franklin Gothic Book" w:cs="Arial"/>
          <w:szCs w:val="20"/>
          <w:lang w:eastAsia="en-US"/>
        </w:rPr>
        <w:t>Bieżący odwóz usuwanych osadów eksploatacyjnych na wskazane przez obsługę magazynu i składowiska odpadów paleniskowych, miejsce na magazynie, przy odległości transportu nie większej niż 1,5 km.</w:t>
      </w:r>
    </w:p>
    <w:p w:rsidR="00F24352" w:rsidRPr="00FC749B" w:rsidRDefault="00F24352" w:rsidP="00AE0375">
      <w:pPr>
        <w:numPr>
          <w:ilvl w:val="1"/>
          <w:numId w:val="23"/>
        </w:numPr>
        <w:spacing w:after="120"/>
        <w:ind w:left="697" w:hanging="697"/>
        <w:jc w:val="both"/>
        <w:rPr>
          <w:rFonts w:ascii="Franklin Gothic Book" w:eastAsia="Calibri" w:hAnsi="Franklin Gothic Book" w:cs="Arial"/>
          <w:szCs w:val="20"/>
          <w:lang w:eastAsia="en-US"/>
        </w:rPr>
      </w:pPr>
      <w:r w:rsidRPr="003A0766">
        <w:rPr>
          <w:rFonts w:ascii="Franklin Gothic Book" w:eastAsia="Calibri" w:hAnsi="Franklin Gothic Book" w:cs="Arial"/>
          <w:szCs w:val="20"/>
          <w:lang w:eastAsia="en-US"/>
        </w:rPr>
        <w:t>Wykonanie dokumentacji powykonawczej, w formie ustalonej z Zamawiającym, potwierdzającej pełną realizację zaplanowanego zakresu usług.</w:t>
      </w:r>
    </w:p>
    <w:p w:rsidR="00EA1020" w:rsidRPr="0058533A" w:rsidRDefault="00EA1020" w:rsidP="00625181">
      <w:pPr>
        <w:pStyle w:val="BodyText21"/>
        <w:tabs>
          <w:tab w:val="left" w:pos="-1985"/>
          <w:tab w:val="left" w:pos="-1843"/>
          <w:tab w:val="left" w:pos="-1560"/>
          <w:tab w:val="left" w:pos="-1276"/>
        </w:tabs>
        <w:suppressAutoHyphens/>
        <w:rPr>
          <w:rFonts w:ascii="Franklin Gothic Book" w:hAnsi="Franklin Gothic Book" w:cs="Arial"/>
          <w:b/>
          <w:sz w:val="20"/>
        </w:rPr>
      </w:pPr>
    </w:p>
    <w:p w:rsidR="00FA4D1B" w:rsidRPr="0058533A" w:rsidRDefault="00FA4D1B" w:rsidP="00AE0375">
      <w:pPr>
        <w:pStyle w:val="Akapitzlist"/>
        <w:numPr>
          <w:ilvl w:val="0"/>
          <w:numId w:val="19"/>
        </w:numPr>
        <w:spacing w:after="120" w:line="240" w:lineRule="auto"/>
        <w:contextualSpacing w:val="0"/>
        <w:rPr>
          <w:rFonts w:ascii="Franklin Gothic Book" w:hAnsi="Franklin Gothic Book" w:cs="Arial"/>
          <w:b/>
          <w:sz w:val="20"/>
          <w:szCs w:val="20"/>
          <w:u w:val="single"/>
        </w:rPr>
      </w:pPr>
      <w:r w:rsidRPr="0058533A">
        <w:rPr>
          <w:rFonts w:ascii="Franklin Gothic Book" w:hAnsi="Franklin Gothic Book" w:cs="Arial"/>
          <w:b/>
          <w:sz w:val="20"/>
          <w:szCs w:val="20"/>
          <w:u w:val="single"/>
        </w:rPr>
        <w:t>TERMIN WYKONANIA</w:t>
      </w:r>
    </w:p>
    <w:p w:rsidR="008F7B3B" w:rsidRPr="0058533A"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58533A">
        <w:rPr>
          <w:rFonts w:ascii="Franklin Gothic Book" w:hAnsi="Franklin Gothic Book"/>
          <w:color w:val="000000" w:themeColor="text1"/>
          <w:sz w:val="20"/>
          <w:szCs w:val="20"/>
        </w:rPr>
        <w:t>Planowany przez Zamawiającego wstępny termin realizacji usług</w:t>
      </w:r>
      <w:r w:rsidR="00030D43">
        <w:rPr>
          <w:rFonts w:ascii="Franklin Gothic Book" w:hAnsi="Franklin Gothic Book"/>
          <w:color w:val="000000" w:themeColor="text1"/>
          <w:sz w:val="20"/>
          <w:szCs w:val="20"/>
        </w:rPr>
        <w:t xml:space="preserve"> </w:t>
      </w:r>
      <w:r w:rsidRPr="0058533A">
        <w:rPr>
          <w:rFonts w:ascii="Franklin Gothic Book" w:hAnsi="Franklin Gothic Book"/>
          <w:color w:val="000000" w:themeColor="text1"/>
          <w:sz w:val="20"/>
          <w:szCs w:val="20"/>
        </w:rPr>
        <w:t>– 01.08.2020 – 30.11.2020.</w:t>
      </w:r>
    </w:p>
    <w:p w:rsidR="00F24352" w:rsidRPr="0058533A"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58533A">
        <w:rPr>
          <w:rFonts w:ascii="Franklin Gothic Book" w:hAnsi="Franklin Gothic Book"/>
          <w:color w:val="000000" w:themeColor="text1"/>
          <w:sz w:val="20"/>
          <w:szCs w:val="20"/>
        </w:rPr>
        <w:t>Podany termin jest terminem przybliżonym, Zamawiający poinformuje Wykonawcę z minimum 21 dniowym wyprzedzeniem o planowanym terminie realizacji zakresu usług, w oparciu o:</w:t>
      </w:r>
    </w:p>
    <w:p w:rsidR="008F7B3B" w:rsidRPr="0058533A" w:rsidRDefault="003A0766" w:rsidP="00AE0375">
      <w:pPr>
        <w:pStyle w:val="Akapitzlist"/>
        <w:numPr>
          <w:ilvl w:val="0"/>
          <w:numId w:val="30"/>
        </w:numPr>
        <w:spacing w:line="240" w:lineRule="auto"/>
        <w:contextualSpacing w:val="0"/>
        <w:jc w:val="both"/>
        <w:rPr>
          <w:rFonts w:ascii="Franklin Gothic Book" w:hAnsi="Franklin Gothic Book"/>
          <w:color w:val="000000" w:themeColor="text1"/>
          <w:sz w:val="20"/>
          <w:szCs w:val="20"/>
        </w:rPr>
      </w:pPr>
      <w:r w:rsidRPr="0058533A">
        <w:rPr>
          <w:rFonts w:ascii="Franklin Gothic Book" w:hAnsi="Franklin Gothic Book"/>
          <w:color w:val="000000" w:themeColor="text1"/>
          <w:sz w:val="20"/>
          <w:szCs w:val="20"/>
        </w:rPr>
        <w:t>obowiązujący u Zamawiającego roczny ramowy harmonogram eksploatacji magazynu i składowiska Pióry w latach 2020-21,</w:t>
      </w:r>
    </w:p>
    <w:p w:rsidR="003A0766" w:rsidRPr="0058533A" w:rsidRDefault="003A0766" w:rsidP="00AE0375">
      <w:pPr>
        <w:pStyle w:val="Akapitzlist"/>
        <w:numPr>
          <w:ilvl w:val="0"/>
          <w:numId w:val="30"/>
        </w:numPr>
        <w:spacing w:line="240" w:lineRule="auto"/>
        <w:contextualSpacing w:val="0"/>
        <w:jc w:val="both"/>
        <w:rPr>
          <w:rFonts w:ascii="Franklin Gothic Book" w:hAnsi="Franklin Gothic Book"/>
          <w:color w:val="000000" w:themeColor="text1"/>
          <w:sz w:val="20"/>
          <w:szCs w:val="20"/>
        </w:rPr>
      </w:pPr>
      <w:r w:rsidRPr="0058533A">
        <w:rPr>
          <w:rFonts w:ascii="Franklin Gothic Book" w:hAnsi="Franklin Gothic Book"/>
          <w:color w:val="000000" w:themeColor="text1"/>
          <w:sz w:val="20"/>
          <w:szCs w:val="20"/>
        </w:rPr>
        <w:t>aktualną sytuację ruchową przedmiotowych instalacji i obiektów.</w:t>
      </w:r>
    </w:p>
    <w:p w:rsidR="008F7B3B" w:rsidRPr="0058533A"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58533A">
        <w:rPr>
          <w:rFonts w:ascii="Franklin Gothic Book" w:hAnsi="Franklin Gothic Book"/>
          <w:color w:val="000000" w:themeColor="text1"/>
          <w:sz w:val="20"/>
          <w:szCs w:val="20"/>
        </w:rPr>
        <w:t>Upoważnieni w Umowie przedstawiciele Zamawiającego oraz Wykonawcy, po uprzednim przekazaniu informacji o planowanym terminie realizacji usług, uzgodnią w ciągu 5 dni roboczych, szczegółowy termin realizacji, a ustalenia potwierdzą drogą elektroniczną.</w:t>
      </w:r>
    </w:p>
    <w:p w:rsidR="008F7B3B" w:rsidRPr="0058533A" w:rsidRDefault="008F7B3B"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58533A">
        <w:rPr>
          <w:rFonts w:ascii="Franklin Gothic Book" w:hAnsi="Franklin Gothic Book"/>
          <w:color w:val="000000" w:themeColor="text1"/>
          <w:sz w:val="20"/>
          <w:szCs w:val="20"/>
        </w:rPr>
        <w:t>Podany wyżej termin realizacji usług obejmuje również czas na usuwanie ewentualnych usterek oraz likwidację miejsca pracy.</w:t>
      </w:r>
    </w:p>
    <w:p w:rsidR="00FA4D1B" w:rsidRDefault="00FA4D1B" w:rsidP="00AE0375">
      <w:pPr>
        <w:pStyle w:val="Akapitzlist"/>
        <w:numPr>
          <w:ilvl w:val="0"/>
          <w:numId w:val="19"/>
        </w:numPr>
        <w:spacing w:after="120" w:line="240" w:lineRule="auto"/>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rsidR="00FA4D1B" w:rsidRPr="008144CB" w:rsidRDefault="00FA4D1B" w:rsidP="00AE0375">
      <w:pPr>
        <w:pStyle w:val="Akapitzlist"/>
        <w:numPr>
          <w:ilvl w:val="1"/>
          <w:numId w:val="19"/>
        </w:numPr>
        <w:spacing w:after="120" w:line="240" w:lineRule="auto"/>
        <w:ind w:left="567" w:hanging="567"/>
        <w:contextualSpacing w:val="0"/>
        <w:rPr>
          <w:rFonts w:ascii="Franklin Gothic Book" w:hAnsi="Franklin Gothic Book"/>
          <w:color w:val="000000" w:themeColor="text1"/>
          <w:sz w:val="20"/>
          <w:szCs w:val="20"/>
        </w:rPr>
      </w:pPr>
      <w:r w:rsidRPr="008144CB">
        <w:rPr>
          <w:rFonts w:ascii="Franklin Gothic Book" w:hAnsi="Franklin Gothic Book" w:cs="Arial"/>
          <w:sz w:val="20"/>
          <w:szCs w:val="20"/>
        </w:rPr>
        <w:t>Za prawidłowe wykonanie przedmiotu Umowy Strony ustalają wynagrodzenie ryczałtowe za wykonanie prac określony</w:t>
      </w:r>
      <w:r>
        <w:rPr>
          <w:rFonts w:ascii="Franklin Gothic Book" w:hAnsi="Franklin Gothic Book" w:cs="Arial"/>
          <w:sz w:val="20"/>
          <w:szCs w:val="20"/>
        </w:rPr>
        <w:t xml:space="preserve">ch w pkt 1 Umowy - w wysokości </w:t>
      </w:r>
      <w:r w:rsidR="006C62B7">
        <w:rPr>
          <w:rFonts w:ascii="Franklin Gothic Book" w:hAnsi="Franklin Gothic Book" w:cs="Arial"/>
          <w:b/>
          <w:sz w:val="20"/>
          <w:szCs w:val="20"/>
        </w:rPr>
        <w:t>…</w:t>
      </w:r>
      <w:r w:rsidR="00FC749B">
        <w:rPr>
          <w:rFonts w:ascii="Franklin Gothic Book" w:hAnsi="Franklin Gothic Book" w:cs="Arial"/>
          <w:b/>
          <w:sz w:val="20"/>
          <w:szCs w:val="20"/>
        </w:rPr>
        <w:t>…………..</w:t>
      </w:r>
      <w:r w:rsidR="006C62B7">
        <w:rPr>
          <w:rFonts w:ascii="Franklin Gothic Book" w:hAnsi="Franklin Gothic Book" w:cs="Arial"/>
          <w:b/>
          <w:sz w:val="20"/>
          <w:szCs w:val="20"/>
        </w:rPr>
        <w:t>….</w:t>
      </w:r>
      <w:r>
        <w:rPr>
          <w:rFonts w:ascii="Franklin Gothic Book" w:hAnsi="Franklin Gothic Book" w:cs="Arial"/>
          <w:b/>
          <w:sz w:val="20"/>
          <w:szCs w:val="20"/>
        </w:rPr>
        <w:t>,00</w:t>
      </w:r>
      <w:r w:rsidRPr="008144CB">
        <w:rPr>
          <w:rFonts w:ascii="Franklin Gothic Book" w:hAnsi="Franklin Gothic Book" w:cs="Arial"/>
          <w:b/>
          <w:sz w:val="20"/>
          <w:szCs w:val="20"/>
        </w:rPr>
        <w:t xml:space="preserve"> zł netto</w:t>
      </w:r>
      <w:r>
        <w:rPr>
          <w:rFonts w:ascii="Franklin Gothic Book" w:hAnsi="Franklin Gothic Book" w:cs="Arial"/>
          <w:sz w:val="20"/>
          <w:szCs w:val="20"/>
        </w:rPr>
        <w:t xml:space="preserve"> (słownie: </w:t>
      </w:r>
      <w:r w:rsidR="006C62B7">
        <w:rPr>
          <w:rFonts w:ascii="Franklin Gothic Book" w:hAnsi="Franklin Gothic Book" w:cs="Arial"/>
          <w:sz w:val="20"/>
          <w:szCs w:val="20"/>
        </w:rPr>
        <w:t>…</w:t>
      </w:r>
      <w:r w:rsidR="00FC749B">
        <w:rPr>
          <w:rFonts w:ascii="Franklin Gothic Book" w:hAnsi="Franklin Gothic Book" w:cs="Arial"/>
          <w:sz w:val="20"/>
          <w:szCs w:val="20"/>
        </w:rPr>
        <w:t>………………………………</w:t>
      </w:r>
      <w:r w:rsidR="006C62B7">
        <w:rPr>
          <w:rFonts w:ascii="Franklin Gothic Book" w:hAnsi="Franklin Gothic Book" w:cs="Arial"/>
          <w:sz w:val="20"/>
          <w:szCs w:val="20"/>
        </w:rPr>
        <w:t>…….</w:t>
      </w:r>
      <w:r w:rsidR="00FC749B">
        <w:rPr>
          <w:rFonts w:ascii="Franklin Gothic Book" w:hAnsi="Franklin Gothic Book" w:cs="Arial"/>
          <w:sz w:val="20"/>
          <w:szCs w:val="20"/>
        </w:rPr>
        <w:t xml:space="preserve">                     ………………………………………………………………………………………………………………………………………………… </w:t>
      </w:r>
      <w:r w:rsidRPr="008144CB">
        <w:rPr>
          <w:rFonts w:ascii="Franklin Gothic Book" w:hAnsi="Franklin Gothic Book" w:cs="Arial"/>
          <w:sz w:val="20"/>
          <w:szCs w:val="20"/>
        </w:rPr>
        <w:t>złotych)</w:t>
      </w:r>
      <w:r w:rsidRPr="008144CB" w:rsidDel="000C5546">
        <w:rPr>
          <w:rFonts w:ascii="Franklin Gothic Book" w:hAnsi="Franklin Gothic Book" w:cs="Arial"/>
          <w:sz w:val="20"/>
          <w:szCs w:val="20"/>
        </w:rPr>
        <w:t xml:space="preserve"> </w:t>
      </w:r>
    </w:p>
    <w:p w:rsidR="00FA4D1B" w:rsidRPr="008144CB" w:rsidRDefault="00FA4D1B" w:rsidP="00AE0375">
      <w:pPr>
        <w:pStyle w:val="Akapitzlist"/>
        <w:numPr>
          <w:ilvl w:val="1"/>
          <w:numId w:val="19"/>
        </w:numPr>
        <w:spacing w:after="120" w:line="240" w:lineRule="auto"/>
        <w:ind w:left="567" w:hanging="567"/>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 xml:space="preserve">Enea </w:t>
      </w:r>
      <w:r w:rsidR="00010C86">
        <w:rPr>
          <w:rFonts w:ascii="Franklin Gothic Book" w:hAnsi="Franklin Gothic Book" w:cs="Arial"/>
          <w:szCs w:val="20"/>
        </w:rPr>
        <w:t xml:space="preserve">Elektrownia </w:t>
      </w:r>
      <w:r w:rsidRPr="003B4C59">
        <w:rPr>
          <w:rFonts w:ascii="Franklin Gothic Book" w:hAnsi="Franklin Gothic Book" w:cs="Arial"/>
          <w:szCs w:val="20"/>
        </w:rPr>
        <w:t>Połaniec S.A.</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ul. Zacisze 28</w:t>
      </w:r>
    </w:p>
    <w:p w:rsidR="00FA4D1B" w:rsidRDefault="00FA4D1B" w:rsidP="00AE0375">
      <w:pPr>
        <w:pStyle w:val="Akapitzlist"/>
        <w:numPr>
          <w:ilvl w:val="1"/>
          <w:numId w:val="18"/>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FA4D1B" w:rsidRDefault="00FA4D1B" w:rsidP="00FA4D1B">
      <w:pPr>
        <w:pStyle w:val="Akapitzlist"/>
        <w:spacing w:after="0" w:line="240" w:lineRule="auto"/>
        <w:ind w:left="1921"/>
        <w:contextualSpacing w:val="0"/>
        <w:rPr>
          <w:rFonts w:ascii="Franklin Gothic Book" w:hAnsi="Franklin Gothic Book" w:cs="Arial"/>
          <w:sz w:val="20"/>
          <w:szCs w:val="20"/>
        </w:rPr>
      </w:pPr>
    </w:p>
    <w:p w:rsidR="006C62B7" w:rsidRPr="00556FBE" w:rsidRDefault="006C62B7" w:rsidP="00AE0375">
      <w:pPr>
        <w:pStyle w:val="Tekstpodstawowywcity"/>
        <w:numPr>
          <w:ilvl w:val="1"/>
          <w:numId w:val="19"/>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w:t>
      </w:r>
      <w:r>
        <w:rPr>
          <w:rFonts w:ascii="Franklin Gothic Book" w:hAnsi="Franklin Gothic Book"/>
          <w:color w:val="000000" w:themeColor="text1"/>
          <w:szCs w:val="20"/>
        </w:rPr>
        <w:t xml:space="preserve"> koszty dojazdu,</w:t>
      </w:r>
      <w:r w:rsidRPr="00785734">
        <w:rPr>
          <w:rFonts w:ascii="Franklin Gothic Book" w:hAnsi="Franklin Gothic Book"/>
          <w:color w:val="000000" w:themeColor="text1"/>
          <w:szCs w:val="20"/>
        </w:rPr>
        <w:t xml:space="preserve"> koszty pracy urządzeń oraz materiałów</w:t>
      </w:r>
      <w:r>
        <w:rPr>
          <w:rFonts w:ascii="Franklin Gothic Book" w:hAnsi="Franklin Gothic Book"/>
          <w:color w:val="000000" w:themeColor="text1"/>
          <w:szCs w:val="20"/>
        </w:rPr>
        <w:t xml:space="preserve"> w tym materiałów pomocniczych (smar i czyściwo)</w:t>
      </w:r>
      <w:r w:rsidRPr="00785734">
        <w:rPr>
          <w:rFonts w:ascii="Franklin Gothic Book" w:hAnsi="Franklin Gothic Book"/>
          <w:color w:val="000000" w:themeColor="text1"/>
          <w:szCs w:val="20"/>
        </w:rPr>
        <w:t>, koszty utylizacji odpadów powstałych podczas wykonywania prac, koszty pracy sprzętu i transportu, koszty ogólne i zysk.</w:t>
      </w:r>
      <w:r>
        <w:rPr>
          <w:rFonts w:ascii="Franklin Gothic Book" w:hAnsi="Franklin Gothic Book"/>
          <w:color w:val="000000" w:themeColor="text1"/>
          <w:szCs w:val="20"/>
        </w:rPr>
        <w:t xml:space="preserve"> Wykonawca nie jest uprawniony do żądania wynagrodzenia dodatkowego lub uzupełniającego. </w:t>
      </w:r>
      <w:r w:rsidRPr="004A5072">
        <w:rPr>
          <w:rFonts w:ascii="Franklin Gothic Book" w:hAnsi="Franklin Gothic Book"/>
          <w:color w:val="000000" w:themeColor="text1"/>
          <w:szCs w:val="20"/>
        </w:rPr>
        <w:t>Wykonawca nie jest uprawniony do dochodzenia od Zamawiającego zwrotu poniesionych kosztów lub żądania dodatkowego wynagrodzenia.</w:t>
      </w:r>
    </w:p>
    <w:p w:rsidR="006C62B7" w:rsidRPr="006C62B7" w:rsidRDefault="006C62B7" w:rsidP="00AE0375">
      <w:pPr>
        <w:pStyle w:val="Akapitzlist"/>
        <w:keepNext/>
        <w:numPr>
          <w:ilvl w:val="1"/>
          <w:numId w:val="19"/>
        </w:numPr>
        <w:spacing w:after="120"/>
        <w:ind w:left="567" w:hanging="567"/>
        <w:jc w:val="both"/>
        <w:outlineLvl w:val="0"/>
        <w:rPr>
          <w:rFonts w:ascii="Franklin Gothic Book" w:eastAsiaTheme="majorEastAsia" w:hAnsi="Franklin Gothic Book" w:cstheme="minorHAnsi"/>
          <w:sz w:val="20"/>
          <w:szCs w:val="20"/>
        </w:rPr>
      </w:pPr>
      <w:r w:rsidRPr="006C62B7">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6C62B7" w:rsidRPr="006C62B7" w:rsidRDefault="006C62B7" w:rsidP="00AE0375">
      <w:pPr>
        <w:pStyle w:val="Legenda"/>
        <w:numPr>
          <w:ilvl w:val="1"/>
          <w:numId w:val="19"/>
        </w:numPr>
        <w:ind w:left="567" w:hanging="567"/>
        <w:rPr>
          <w:rFonts w:ascii="Franklin Gothic Book" w:hAnsi="Franklin Gothic Book" w:cs="Arial"/>
          <w:i w:val="0"/>
          <w:color w:val="auto"/>
          <w:sz w:val="20"/>
          <w:szCs w:val="20"/>
        </w:rPr>
      </w:pPr>
      <w:r w:rsidRPr="006C62B7">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C62B7">
        <w:rPr>
          <w:rFonts w:ascii="Franklin Gothic Book" w:eastAsiaTheme="majorEastAsia" w:hAnsi="Franklin Gothic Book" w:cstheme="minorHAnsi"/>
          <w:i w:val="0"/>
          <w:color w:val="auto"/>
          <w:sz w:val="20"/>
          <w:szCs w:val="20"/>
          <w:u w:val="single"/>
        </w:rPr>
        <w:t xml:space="preserve">w ciągu 30 dni  </w:t>
      </w:r>
      <w:r w:rsidRPr="006C62B7">
        <w:rPr>
          <w:rFonts w:ascii="Franklin Gothic Book" w:hAnsi="Franklin Gothic Book" w:cs="Arial"/>
          <w:i w:val="0"/>
          <w:color w:val="auto"/>
          <w:sz w:val="20"/>
          <w:szCs w:val="20"/>
          <w:u w:val="single"/>
        </w:rPr>
        <w:t xml:space="preserve">od daty otrzymania </w:t>
      </w:r>
      <w:r w:rsidRPr="006C62B7">
        <w:rPr>
          <w:rFonts w:ascii="Franklin Gothic Book" w:eastAsiaTheme="majorEastAsia" w:hAnsi="Franklin Gothic Book" w:cstheme="minorHAnsi"/>
          <w:i w:val="0"/>
          <w:color w:val="auto"/>
          <w:sz w:val="20"/>
          <w:szCs w:val="20"/>
          <w:u w:val="single"/>
        </w:rPr>
        <w:t>prawidłowo wystawionej faktury VAT</w:t>
      </w:r>
      <w:r w:rsidRPr="006C62B7">
        <w:rPr>
          <w:rFonts w:ascii="Franklin Gothic Book" w:hAnsi="Franklin Gothic Book" w:cs="Arial"/>
          <w:i w:val="0"/>
          <w:color w:val="auto"/>
          <w:sz w:val="20"/>
          <w:szCs w:val="20"/>
        </w:rPr>
        <w:t xml:space="preserve"> na adres wskazany w pkt </w:t>
      </w:r>
      <w:r w:rsidR="0037653B">
        <w:rPr>
          <w:rFonts w:ascii="Franklin Gothic Book" w:hAnsi="Franklin Gothic Book" w:cs="Arial"/>
          <w:i w:val="0"/>
          <w:color w:val="auto"/>
          <w:sz w:val="20"/>
          <w:szCs w:val="20"/>
        </w:rPr>
        <w:t>3.2.</w:t>
      </w:r>
    </w:p>
    <w:p w:rsidR="006C62B7" w:rsidRPr="006C62B7" w:rsidRDefault="006C62B7" w:rsidP="00AE0375">
      <w:pPr>
        <w:pStyle w:val="Akapitzlist"/>
        <w:numPr>
          <w:ilvl w:val="1"/>
          <w:numId w:val="19"/>
        </w:numPr>
        <w:spacing w:after="120" w:line="240" w:lineRule="auto"/>
        <w:ind w:left="567" w:hanging="567"/>
        <w:contextualSpacing w:val="0"/>
        <w:rPr>
          <w:rFonts w:ascii="Franklin Gothic Book" w:hAnsi="Franklin Gothic Book" w:cstheme="minorHAnsi"/>
          <w:szCs w:val="20"/>
        </w:rPr>
      </w:pPr>
      <w:r w:rsidRPr="006C62B7">
        <w:rPr>
          <w:rFonts w:ascii="Franklin Gothic Book" w:hAnsi="Franklin Gothic Book" w:cstheme="minorHAnsi"/>
          <w:sz w:val="20"/>
          <w:szCs w:val="20"/>
        </w:rPr>
        <w:lastRenderedPageBreak/>
        <w:t>Zamawiający</w:t>
      </w:r>
      <w:r w:rsidRPr="006C62B7">
        <w:rPr>
          <w:rStyle w:val="FontStyle23"/>
          <w:rFonts w:ascii="Franklin Gothic Book" w:hAnsi="Franklin Gothic Book" w:cstheme="minorHAnsi"/>
          <w:sz w:val="20"/>
          <w:szCs w:val="20"/>
        </w:rPr>
        <w:t xml:space="preserve"> dopuszcza przesyłanie faktur drogą elektroniczną na adres:</w:t>
      </w:r>
      <w:r w:rsidRPr="006C62B7">
        <w:rPr>
          <w:rFonts w:ascii="Franklin Gothic Book" w:hAnsi="Franklin Gothic Book" w:cstheme="minorHAnsi"/>
          <w:sz w:val="20"/>
          <w:szCs w:val="20"/>
        </w:rPr>
        <w:t xml:space="preserve"> </w:t>
      </w:r>
      <w:hyperlink r:id="rId19" w:history="1">
        <w:r w:rsidRPr="006C62B7">
          <w:rPr>
            <w:rStyle w:val="Hipercze"/>
            <w:rFonts w:ascii="Franklin Gothic Book" w:hAnsi="Franklin Gothic Book" w:cstheme="minorHAnsi"/>
            <w:sz w:val="20"/>
            <w:szCs w:val="20"/>
            <w:lang w:eastAsia="zh-CN"/>
          </w:rPr>
          <w:t>faktury.elektroniczne@enea.pl</w:t>
        </w:r>
      </w:hyperlink>
      <w:r w:rsidRPr="006C62B7">
        <w:rPr>
          <w:rStyle w:val="Hipercze"/>
          <w:rFonts w:ascii="Franklin Gothic Book" w:hAnsi="Franklin Gothic Book" w:cstheme="minorHAnsi"/>
          <w:sz w:val="20"/>
          <w:szCs w:val="20"/>
          <w:lang w:eastAsia="zh-CN"/>
        </w:rPr>
        <w:t xml:space="preserve"> </w:t>
      </w:r>
      <w:r w:rsidRPr="006C62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6C62B7" w:rsidRPr="006611D4" w:rsidRDefault="006C62B7" w:rsidP="00AE0375">
      <w:pPr>
        <w:pStyle w:val="Akapitzlist"/>
        <w:keepNext/>
        <w:numPr>
          <w:ilvl w:val="1"/>
          <w:numId w:val="19"/>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6611D4">
        <w:rPr>
          <w:rFonts w:ascii="Franklin Gothic Book" w:hAnsi="Franklin Gothic Book" w:cs="Arial"/>
          <w:sz w:val="20"/>
          <w:szCs w:val="20"/>
        </w:rPr>
        <w:t xml:space="preserve">Zamawiający oświadcza, że płatności za wszystkie faktury VAT realizuje z zastosowaniem mechanizmu podzielonej płatności, tzw. </w:t>
      </w:r>
      <w:proofErr w:type="spellStart"/>
      <w:r w:rsidRPr="006611D4">
        <w:rPr>
          <w:rFonts w:ascii="Franklin Gothic Book" w:hAnsi="Franklin Gothic Book" w:cs="Arial"/>
          <w:sz w:val="20"/>
          <w:szCs w:val="20"/>
        </w:rPr>
        <w:t>split</w:t>
      </w:r>
      <w:proofErr w:type="spellEnd"/>
      <w:r w:rsidRPr="006611D4">
        <w:rPr>
          <w:rFonts w:ascii="Franklin Gothic Book" w:hAnsi="Franklin Gothic Book" w:cs="Arial"/>
          <w:sz w:val="20"/>
          <w:szCs w:val="20"/>
        </w:rPr>
        <w:t xml:space="preserve"> </w:t>
      </w:r>
      <w:proofErr w:type="spellStart"/>
      <w:r w:rsidRPr="006611D4">
        <w:rPr>
          <w:rFonts w:ascii="Franklin Gothic Book" w:hAnsi="Franklin Gothic Book" w:cs="Arial"/>
          <w:sz w:val="20"/>
          <w:szCs w:val="20"/>
        </w:rPr>
        <w:t>payment</w:t>
      </w:r>
      <w:proofErr w:type="spellEnd"/>
      <w:r w:rsidRPr="006611D4">
        <w:rPr>
          <w:rFonts w:ascii="Franklin Gothic Book" w:hAnsi="Franklin Gothic Book" w:cs="Arial"/>
          <w:sz w:val="20"/>
          <w:szCs w:val="20"/>
        </w:rPr>
        <w:t>.</w:t>
      </w:r>
    </w:p>
    <w:p w:rsidR="006C62B7" w:rsidRPr="006611D4" w:rsidRDefault="006C62B7" w:rsidP="00AE0375">
      <w:pPr>
        <w:pStyle w:val="Akapitzlist"/>
        <w:numPr>
          <w:ilvl w:val="1"/>
          <w:numId w:val="19"/>
        </w:numPr>
        <w:shd w:val="clear" w:color="auto" w:fill="FFFFFF"/>
        <w:spacing w:after="120" w:line="240" w:lineRule="auto"/>
        <w:ind w:left="567" w:hanging="567"/>
        <w:contextualSpacing w:val="0"/>
        <w:jc w:val="both"/>
        <w:rPr>
          <w:rFonts w:ascii="Franklin Gothic Book" w:hAnsi="Franklin Gothic Book" w:cs="Arial"/>
          <w:sz w:val="20"/>
          <w:szCs w:val="20"/>
        </w:rPr>
      </w:pPr>
      <w:r w:rsidRPr="006611D4">
        <w:rPr>
          <w:rFonts w:ascii="Franklin Gothic Book" w:hAnsi="Franklin Gothic Book" w:cs="Arial"/>
          <w:sz w:val="20"/>
          <w:szCs w:val="20"/>
        </w:rPr>
        <w:t>Wykonawca oświadcza, że wyraża zgodę na dokonywanie przez Zamawiającego płatności w systemie podzielonej płatności.</w:t>
      </w:r>
    </w:p>
    <w:p w:rsidR="006C62B7" w:rsidRDefault="006C62B7" w:rsidP="00AE0375">
      <w:pPr>
        <w:pStyle w:val="Akapitzlist"/>
        <w:numPr>
          <w:ilvl w:val="1"/>
          <w:numId w:val="19"/>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6611D4">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6611D4">
        <w:rPr>
          <w:rFonts w:ascii="Franklin Gothic Book" w:hAnsi="Franklin Gothic Book" w:cs="Arial"/>
          <w:sz w:val="20"/>
          <w:szCs w:val="20"/>
        </w:rPr>
        <w:t>zg</w:t>
      </w:r>
      <w:proofErr w:type="spellEnd"/>
      <w:r w:rsidRPr="006611D4">
        <w:rPr>
          <w:rFonts w:ascii="Franklin Gothic Book" w:hAnsi="Franklin Gothic Book" w:cs="Arial"/>
          <w:sz w:val="20"/>
          <w:szCs w:val="20"/>
        </w:rPr>
        <w:t xml:space="preserve"> pkt 6 Ordynacji podatkowej.</w:t>
      </w:r>
    </w:p>
    <w:p w:rsidR="006C62B7" w:rsidRPr="00010C86" w:rsidRDefault="006C62B7" w:rsidP="00AE0375">
      <w:pPr>
        <w:pStyle w:val="Akapitzlist"/>
        <w:numPr>
          <w:ilvl w:val="1"/>
          <w:numId w:val="19"/>
        </w:numPr>
        <w:spacing w:after="0" w:line="240" w:lineRule="auto"/>
        <w:contextualSpacing w:val="0"/>
        <w:jc w:val="both"/>
        <w:rPr>
          <w:rFonts w:ascii="Franklin Gothic Book" w:hAnsi="Franklin Gothic Book" w:cs="Arial"/>
          <w:sz w:val="20"/>
          <w:szCs w:val="20"/>
        </w:rPr>
      </w:pPr>
      <w:r w:rsidRPr="007B33A5">
        <w:rPr>
          <w:rFonts w:ascii="Franklin Gothic Book" w:hAnsi="Franklin Gothic Book" w:cs="Arial"/>
          <w:sz w:val="20"/>
          <w:szCs w:val="20"/>
          <w:lang w:eastAsia="pl-PL"/>
        </w:rPr>
        <w:t>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w:t>
      </w:r>
      <w:r w:rsidR="00010C86" w:rsidRPr="00010C86">
        <w:rPr>
          <w:rFonts w:ascii="Franklin Gothic Book" w:hAnsi="Franklin Gothic Book" w:cs="Arial"/>
          <w:sz w:val="20"/>
          <w:szCs w:val="20"/>
          <w:lang w:eastAsia="pl-PL"/>
        </w:rPr>
        <w:t xml:space="preserve"> </w:t>
      </w:r>
      <w:r w:rsidR="00010C86">
        <w:rPr>
          <w:rFonts w:ascii="Franklin Gothic Book" w:hAnsi="Franklin Gothic Book" w:cs="Arial"/>
          <w:sz w:val="20"/>
          <w:szCs w:val="20"/>
          <w:lang w:eastAsia="pl-PL"/>
        </w:rPr>
        <w:t>rachunku</w:t>
      </w:r>
      <w:r w:rsidR="00010C86" w:rsidRPr="00802C74">
        <w:rPr>
          <w:rFonts w:ascii="Franklin Gothic Book" w:hAnsi="Franklin Gothic Book" w:cs="Arial"/>
          <w:sz w:val="20"/>
          <w:szCs w:val="20"/>
          <w:lang w:eastAsia="pl-PL"/>
        </w:rPr>
        <w:t>. Brak płatności z tej przyczyny nie jest podstawą do odstąpienia przez Wykonawcę od Umowy.</w:t>
      </w:r>
    </w:p>
    <w:p w:rsidR="006C62B7" w:rsidRDefault="006C62B7" w:rsidP="00FA4D1B">
      <w:pPr>
        <w:pStyle w:val="Akapitzlist"/>
        <w:spacing w:after="0" w:line="240" w:lineRule="auto"/>
        <w:ind w:left="1921"/>
        <w:contextualSpacing w:val="0"/>
        <w:rPr>
          <w:rFonts w:ascii="Franklin Gothic Book" w:hAnsi="Franklin Gothic Book" w:cs="Arial"/>
          <w:sz w:val="20"/>
          <w:szCs w:val="20"/>
        </w:rPr>
      </w:pPr>
    </w:p>
    <w:p w:rsidR="001B1A38" w:rsidRPr="001B1A38" w:rsidRDefault="001B1A38" w:rsidP="00AE0375">
      <w:pPr>
        <w:pStyle w:val="Akapitzlist"/>
        <w:numPr>
          <w:ilvl w:val="0"/>
          <w:numId w:val="19"/>
        </w:numPr>
        <w:spacing w:after="120"/>
        <w:rPr>
          <w:rFonts w:ascii="Franklin Gothic Book" w:hAnsi="Franklin Gothic Book" w:cs="Arial"/>
          <w:b/>
          <w:bCs/>
          <w:color w:val="000000" w:themeColor="text1"/>
          <w:szCs w:val="20"/>
          <w:u w:val="single"/>
        </w:rPr>
      </w:pPr>
      <w:r w:rsidRPr="001B1A38">
        <w:rPr>
          <w:rFonts w:ascii="Franklin Gothic Book" w:hAnsi="Franklin Gothic Book" w:cs="Arial"/>
          <w:b/>
          <w:bCs/>
          <w:color w:val="000000" w:themeColor="text1"/>
          <w:szCs w:val="20"/>
          <w:u w:val="single"/>
        </w:rPr>
        <w:t>WARUNKI ORGANIZACYJNE DLA PRAWIDŁOWEJ REALIZACJI ZADANIA</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Obsługa ruchowa magazynu i składowiska odpadów paleniskowych Pióry, Enea Bioenergia Spółka z o.o., działająca w imieniu Zamawiającego, opróżni eksploatacyjnie z wody właściwe studnie przelewowe, w terminach uzgodnionych pomiędzy stronami Umowy oraz wykona konieczne odcięcia przed ewentualnym napływem wody </w:t>
      </w:r>
      <w:r w:rsidR="00FC749B">
        <w:rPr>
          <w:rFonts w:ascii="Franklin Gothic Book" w:hAnsi="Franklin Gothic Book"/>
          <w:color w:val="000000" w:themeColor="text1"/>
          <w:sz w:val="20"/>
          <w:szCs w:val="20"/>
        </w:rPr>
        <w:t xml:space="preserve">            </w:t>
      </w:r>
      <w:r w:rsidRPr="00FC749B">
        <w:rPr>
          <w:rFonts w:ascii="Franklin Gothic Book" w:hAnsi="Franklin Gothic Book"/>
          <w:color w:val="000000" w:themeColor="text1"/>
          <w:sz w:val="20"/>
          <w:szCs w:val="20"/>
        </w:rPr>
        <w:t>w kanale zbiorczym.</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Obsługa ruchowa magazynu i składowiska odpadów paleniskowych Pióry przygotuje z odpowiednim wyprzedzeniem, drogi dojazdowe o szerokości 4m (bez układania płyt) do 2 sztuk studni (miejsc wykonywania prac) oraz wskaże i przygotuje miejsca na magazynie dla zrzucania usuwanych z rurociągów osadów eksploatacyjnych. </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Obsługa ruchowa magazynu i składowiska odpadów paleniskowych Pióry obniży poziom odpadów poprzez odkopanie 2 sztuk studni przelewowych w rejonie wykonywania prac oraz przygotuje ewentualne dojazdy do dodatkowych miejsc wzdłuż rurociągu, na wypadek konieczności wykonania otworów technologicznych </w:t>
      </w:r>
      <w:r w:rsidR="00FC749B">
        <w:rPr>
          <w:rFonts w:ascii="Franklin Gothic Book" w:hAnsi="Franklin Gothic Book"/>
          <w:color w:val="000000" w:themeColor="text1"/>
          <w:sz w:val="20"/>
          <w:szCs w:val="20"/>
        </w:rPr>
        <w:t xml:space="preserve">                            </w:t>
      </w:r>
      <w:r w:rsidRPr="00FC749B">
        <w:rPr>
          <w:rFonts w:ascii="Franklin Gothic Book" w:hAnsi="Franklin Gothic Book"/>
          <w:color w:val="000000" w:themeColor="text1"/>
          <w:sz w:val="20"/>
          <w:szCs w:val="20"/>
        </w:rPr>
        <w:t xml:space="preserve">w rurociągach lub w kolektorze zbiorczym. </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Wszystkie materiały podstawowe, pomocnicze oraz sprzęt niezbędny dla pełnej i bezpiecznej realizacji zakresu zleconych usług na obiektach zapewnia Wykonawca prac.</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Podczas wykonywania usług na terenie Elektrowni, Wykonawcę obowiązują przepisy wewnętrzne Zamawiającego, a w tym instrukcja organizacji bezpiecznej pracy w Elektrowni, instrukcja ochrony przeciwpożarowej, przepisy </w:t>
      </w:r>
      <w:r w:rsidR="00FC749B">
        <w:rPr>
          <w:rFonts w:ascii="Franklin Gothic Book" w:hAnsi="Franklin Gothic Book"/>
          <w:color w:val="000000" w:themeColor="text1"/>
          <w:sz w:val="20"/>
          <w:szCs w:val="20"/>
        </w:rPr>
        <w:t xml:space="preserve">                        </w:t>
      </w:r>
      <w:r w:rsidRPr="00FC749B">
        <w:rPr>
          <w:rFonts w:ascii="Franklin Gothic Book" w:hAnsi="Franklin Gothic Book"/>
          <w:color w:val="000000" w:themeColor="text1"/>
          <w:sz w:val="20"/>
          <w:szCs w:val="20"/>
        </w:rPr>
        <w:t xml:space="preserve">w zakresie ochrony środowiska naturalnego, a w tym instrukcja postępowania z odpadami wytworzonymi </w:t>
      </w:r>
      <w:r w:rsidR="00FC749B">
        <w:rPr>
          <w:rFonts w:ascii="Franklin Gothic Book" w:hAnsi="Franklin Gothic Book"/>
          <w:color w:val="000000" w:themeColor="text1"/>
          <w:sz w:val="20"/>
          <w:szCs w:val="20"/>
        </w:rPr>
        <w:t xml:space="preserve">                             </w:t>
      </w:r>
      <w:r w:rsidRPr="00FC749B">
        <w:rPr>
          <w:rFonts w:ascii="Franklin Gothic Book" w:hAnsi="Franklin Gothic Book"/>
          <w:color w:val="000000" w:themeColor="text1"/>
          <w:sz w:val="20"/>
          <w:szCs w:val="20"/>
        </w:rPr>
        <w:t>w Elektrowni przez podmioty zewnętrzne, z którymi to dokumentami (przyszły Wykonawca) jest zobowiązany zapoznać się przed złożeniem oferty cenowej.</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Wszystkie prace wymagające wejścia pracowników do wnętrza zbiorników, rurociągów lub studni, należy wykonywać wyłącznie na polecenia pisemne. Zbiorniki takie powinny zostać wcześniej przewentylowane, wyposażone w stały nawiew powietrza, oświetlenie o napięciu bezpiecznym. Prace należy wykonywać zgodnie z obowiązującymi w Elektrowni przepisami w zakresie organizacji bezpiecznej pracy. Każde wejście do zbiornika powinno zostać poprzedzone wykonaniem i udokumentowaniem pomiarów zawartości tlenu oraz substancji szkodliwych dla zdrowia. </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Wykonawca we własnym zakresie zapewnia bieżącą kontrolę zawartości tlenu oraz stężenia oparów i gazów szkodliwych dla zdrowia, sprawnymi i właściwe wykalibrowanymi przyrządami pomiarowymi w czasie wykonywania prac wewnątrz studni i rurociągów. Oferent określi wykaz i zakres parametrów dotyczących atmosfery w ich wnętrzu, które jako przyszły Wykonawca planuje monitorować podczas wykonywania prac i nie będą one stwarzać zagrożenia dla swoich pracowników. </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Wykonawca wyposaży swoich pracowników w odpowiednie i skuteczne środki ochrony indywidualnej podczas wykonywania prac we wnętrzu zbiorników, które szczegółowo określi w IOR i instrukcji technologicznej. </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lastRenderedPageBreak/>
        <w:t xml:space="preserve">Wytworzone w trakcie realizacji usług odpady (poza osadami eksploatacyjnymi z czyszczenia rurociągów </w:t>
      </w:r>
      <w:r w:rsidR="00FC749B">
        <w:rPr>
          <w:rFonts w:ascii="Franklin Gothic Book" w:hAnsi="Franklin Gothic Book"/>
          <w:color w:val="000000" w:themeColor="text1"/>
          <w:sz w:val="20"/>
          <w:szCs w:val="20"/>
        </w:rPr>
        <w:t xml:space="preserve">                                    </w:t>
      </w:r>
      <w:r w:rsidRPr="00FC749B">
        <w:rPr>
          <w:rFonts w:ascii="Franklin Gothic Book" w:hAnsi="Franklin Gothic Book"/>
          <w:color w:val="000000" w:themeColor="text1"/>
          <w:sz w:val="20"/>
          <w:szCs w:val="20"/>
        </w:rPr>
        <w:t xml:space="preserve">i  zbiorników) należą do Wykonawcy prac, którego zadaniem jest dokonanie ich utylizacji zgodnie z obowiązującym prawem, przy właściwym ich zakwalifikowaniu. Wykonawca przekaże Zamawiającemu stosowne dokumenty potwierdzające dokonanie utylizacji tych odpadów. </w:t>
      </w:r>
    </w:p>
    <w:p w:rsidR="0058533A"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Wykonawca na etapie oferty i przed zawarciem umowy określi i uzgodni z Zamawiającym właściwe kody odpadów, jakie będzie ewentualnie wytwarzał w trakcie wykonywania prac, natomiast po ich utylizacji, przekaże Zamawiającemu dokumenty z przeprowadzonej utylizacji w ilości zgodnej z dokumentami wywozowymi z terenu Elektrowni.</w:t>
      </w:r>
    </w:p>
    <w:p w:rsidR="0058533A" w:rsidRPr="00FC749B" w:rsidRDefault="0058533A"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Do obowiązków Zamawiającego należy:</w:t>
      </w:r>
    </w:p>
    <w:p w:rsidR="00FC749B" w:rsidRPr="00FC749B" w:rsidRDefault="0058533A" w:rsidP="00AE0375">
      <w:pPr>
        <w:pStyle w:val="Akapitzlist"/>
        <w:numPr>
          <w:ilvl w:val="0"/>
          <w:numId w:val="31"/>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Przygotowanie rurociągów, studni przelewowych do rozpoczęcia prac w terminie wynikającym z zapisów Umowy oraz bieżących uzgodnień z Wykonawcą,</w:t>
      </w:r>
    </w:p>
    <w:p w:rsidR="00FC749B" w:rsidRPr="00FC749B" w:rsidRDefault="0058533A" w:rsidP="00AE0375">
      <w:pPr>
        <w:pStyle w:val="Akapitzlist"/>
        <w:numPr>
          <w:ilvl w:val="0"/>
          <w:numId w:val="31"/>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Przygotowanie dróg dojazdowych do studni przelewowych oraz ewentualnych dróg dodatkowych na magazynie i składowisku Pióry,</w:t>
      </w:r>
    </w:p>
    <w:p w:rsidR="00FC749B" w:rsidRPr="00FC749B" w:rsidRDefault="0058533A" w:rsidP="00AE0375">
      <w:pPr>
        <w:pStyle w:val="Akapitzlist"/>
        <w:numPr>
          <w:ilvl w:val="0"/>
          <w:numId w:val="31"/>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Wykonanie odcięcia napływu wody w kanale zbiorczym wody </w:t>
      </w:r>
      <w:proofErr w:type="spellStart"/>
      <w:r w:rsidRPr="00FC749B">
        <w:rPr>
          <w:rFonts w:ascii="Franklin Gothic Book" w:hAnsi="Franklin Gothic Book"/>
          <w:color w:val="000000" w:themeColor="text1"/>
          <w:sz w:val="20"/>
          <w:szCs w:val="20"/>
        </w:rPr>
        <w:t>nadosadowej</w:t>
      </w:r>
      <w:proofErr w:type="spellEnd"/>
      <w:r w:rsidRPr="00FC749B">
        <w:rPr>
          <w:rFonts w:ascii="Franklin Gothic Book" w:hAnsi="Franklin Gothic Book"/>
          <w:color w:val="000000" w:themeColor="text1"/>
          <w:sz w:val="20"/>
          <w:szCs w:val="20"/>
        </w:rPr>
        <w:t>,</w:t>
      </w:r>
    </w:p>
    <w:p w:rsidR="00FC749B" w:rsidRPr="00FC749B" w:rsidRDefault="0058533A" w:rsidP="00AE0375">
      <w:pPr>
        <w:pStyle w:val="Akapitzlist"/>
        <w:numPr>
          <w:ilvl w:val="0"/>
          <w:numId w:val="31"/>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Zapewnienie pól </w:t>
      </w:r>
      <w:proofErr w:type="spellStart"/>
      <w:r w:rsidRPr="00FC749B">
        <w:rPr>
          <w:rFonts w:ascii="Franklin Gothic Book" w:hAnsi="Franklin Gothic Book"/>
          <w:color w:val="000000" w:themeColor="text1"/>
          <w:sz w:val="20"/>
          <w:szCs w:val="20"/>
        </w:rPr>
        <w:t>odkładczych</w:t>
      </w:r>
      <w:proofErr w:type="spellEnd"/>
      <w:r w:rsidRPr="00FC749B">
        <w:rPr>
          <w:rFonts w:ascii="Franklin Gothic Book" w:hAnsi="Franklin Gothic Book"/>
          <w:color w:val="000000" w:themeColor="text1"/>
          <w:sz w:val="20"/>
          <w:szCs w:val="20"/>
        </w:rPr>
        <w:t xml:space="preserve"> w pobliżu miejsc wykonywania prac, </w:t>
      </w:r>
    </w:p>
    <w:p w:rsidR="00FC749B" w:rsidRPr="00FC749B" w:rsidRDefault="0058533A" w:rsidP="00AE0375">
      <w:pPr>
        <w:pStyle w:val="Akapitzlist"/>
        <w:numPr>
          <w:ilvl w:val="0"/>
          <w:numId w:val="31"/>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Wskazanie oraz przygotowanie miejsca na magazynie i składowisku dla bieżącego odwozu osadów powstałych z czyszczenia rurociągów i zbiorników, </w:t>
      </w:r>
    </w:p>
    <w:p w:rsidR="00FC749B" w:rsidRPr="00FC749B" w:rsidRDefault="0058533A" w:rsidP="00AE0375">
      <w:pPr>
        <w:pStyle w:val="Akapitzlist"/>
        <w:numPr>
          <w:ilvl w:val="0"/>
          <w:numId w:val="31"/>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Wskaże miejsca do podłączenia zasilania w wodę z rurociągów zraszania.  </w:t>
      </w:r>
    </w:p>
    <w:p w:rsidR="0058533A" w:rsidRPr="00FC749B" w:rsidRDefault="0058533A" w:rsidP="00AE0375">
      <w:pPr>
        <w:pStyle w:val="Akapitzlist"/>
        <w:numPr>
          <w:ilvl w:val="0"/>
          <w:numId w:val="31"/>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Zamawiający nie zapewnia dostępu do zasilania w energię elektryczną dla potrzeb wykonywania usług na terenie magazynu i składowisku Pióry.</w:t>
      </w:r>
    </w:p>
    <w:p w:rsidR="00F24352" w:rsidRPr="00FC749B" w:rsidRDefault="00F24352" w:rsidP="00AE0375">
      <w:pPr>
        <w:pStyle w:val="Akapitzlist"/>
        <w:numPr>
          <w:ilvl w:val="1"/>
          <w:numId w:val="19"/>
        </w:numPr>
        <w:spacing w:line="240" w:lineRule="auto"/>
        <w:contextualSpacing w:val="0"/>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Do obowiązków Wykonawcy należy:</w:t>
      </w:r>
    </w:p>
    <w:p w:rsidR="00FC749B" w:rsidRPr="00FC749B" w:rsidRDefault="0058533A" w:rsidP="00AE0375">
      <w:pPr>
        <w:pStyle w:val="Akapitzlist"/>
        <w:numPr>
          <w:ilvl w:val="0"/>
          <w:numId w:val="32"/>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 xml:space="preserve">Skierowanie do wykonywania prac remontowych pracowników o wymaganych kwalifikacjach zawodowych, spełniających wymagania określone w instrukcji organizacji bezpiecznej pracy w Enea Połaniec S. A., </w:t>
      </w:r>
    </w:p>
    <w:p w:rsidR="00FC749B" w:rsidRPr="00FC749B" w:rsidRDefault="0058533A" w:rsidP="00AE0375">
      <w:pPr>
        <w:pStyle w:val="Akapitzlist"/>
        <w:numPr>
          <w:ilvl w:val="0"/>
          <w:numId w:val="32"/>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Dostarczenie wymaganych instrukcją organizacji bezpiecznej pracy w Elektrowni Połaniec, dokumentów zarówno na etapie składania oferty (dokument Z-7) jak i przed rozpoczęciem prac na obiektach w Elektrowni (dokumenty Z-1, Z-1a, Z-2 i Z-8), w wymaganych terminach,</w:t>
      </w:r>
    </w:p>
    <w:p w:rsidR="00FC749B" w:rsidRPr="00FC749B" w:rsidRDefault="0058533A" w:rsidP="00AE0375">
      <w:pPr>
        <w:pStyle w:val="Akapitzlist"/>
        <w:numPr>
          <w:ilvl w:val="0"/>
          <w:numId w:val="32"/>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Dostarczenie wymaganych instrukcją postępowania z odpadami wytworzonymi w Enea Połaniec S.A.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FC749B" w:rsidRPr="00FC749B" w:rsidRDefault="0058533A" w:rsidP="00AE0375">
      <w:pPr>
        <w:pStyle w:val="Akapitzlist"/>
        <w:numPr>
          <w:ilvl w:val="0"/>
          <w:numId w:val="32"/>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Dostarczenie dokumentów z przeprowadzonej utylizacji pozostałych wytworzonych przez Wykonawcę odpadów, zgodnie z wymaganiami obowiązującej instrukcji,</w:t>
      </w:r>
    </w:p>
    <w:p w:rsidR="00FC749B" w:rsidRPr="00FC749B" w:rsidRDefault="0058533A" w:rsidP="00AE0375">
      <w:pPr>
        <w:pStyle w:val="Akapitzlist"/>
        <w:numPr>
          <w:ilvl w:val="0"/>
          <w:numId w:val="32"/>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Zapewnienie we własnym zakresie ewentualnego zasilania narzędzi w energię elektryczną,</w:t>
      </w:r>
    </w:p>
    <w:p w:rsidR="00FC749B" w:rsidRPr="00FC749B" w:rsidRDefault="0058533A" w:rsidP="00AE0375">
      <w:pPr>
        <w:pStyle w:val="Akapitzlist"/>
        <w:numPr>
          <w:ilvl w:val="0"/>
          <w:numId w:val="32"/>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Wyłożenie płytami drogowymi miejsc w rejonach studni przelewowych,</w:t>
      </w:r>
    </w:p>
    <w:p w:rsidR="0058533A" w:rsidRDefault="0058533A" w:rsidP="00AE0375">
      <w:pPr>
        <w:pStyle w:val="Akapitzlist"/>
        <w:numPr>
          <w:ilvl w:val="0"/>
          <w:numId w:val="32"/>
        </w:numPr>
        <w:jc w:val="both"/>
        <w:rPr>
          <w:rFonts w:ascii="Franklin Gothic Book" w:hAnsi="Franklin Gothic Book"/>
          <w:color w:val="000000" w:themeColor="text1"/>
          <w:sz w:val="20"/>
          <w:szCs w:val="20"/>
        </w:rPr>
      </w:pPr>
      <w:r w:rsidRPr="00FC749B">
        <w:rPr>
          <w:rFonts w:ascii="Franklin Gothic Book" w:hAnsi="Franklin Gothic Book"/>
          <w:color w:val="000000" w:themeColor="text1"/>
          <w:sz w:val="20"/>
          <w:szCs w:val="20"/>
        </w:rPr>
        <w:t>Wykonanie przyłączy z zaworami na rurociągach zraszania.</w:t>
      </w:r>
    </w:p>
    <w:p w:rsidR="00FC749B" w:rsidRPr="00FC749B" w:rsidRDefault="00FC749B" w:rsidP="00FC749B">
      <w:pPr>
        <w:pStyle w:val="Akapitzlist"/>
        <w:ind w:left="786"/>
        <w:jc w:val="both"/>
        <w:rPr>
          <w:rFonts w:ascii="Franklin Gothic Book" w:hAnsi="Franklin Gothic Book"/>
          <w:color w:val="000000" w:themeColor="text1"/>
          <w:sz w:val="20"/>
          <w:szCs w:val="20"/>
        </w:rPr>
      </w:pPr>
    </w:p>
    <w:p w:rsidR="001B1A38" w:rsidRPr="00196650" w:rsidRDefault="001B1A38" w:rsidP="00AE0375">
      <w:pPr>
        <w:pStyle w:val="Akapitzlist"/>
        <w:numPr>
          <w:ilvl w:val="0"/>
          <w:numId w:val="19"/>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4F5F11" w:rsidRPr="00196650" w:rsidRDefault="004F5F11" w:rsidP="00AE0375">
      <w:pPr>
        <w:pStyle w:val="Akapitzlist"/>
        <w:numPr>
          <w:ilvl w:val="1"/>
          <w:numId w:val="19"/>
        </w:numPr>
        <w:spacing w:after="120"/>
        <w:ind w:left="567" w:hanging="567"/>
        <w:jc w:val="both"/>
        <w:rPr>
          <w:rFonts w:ascii="Franklin Gothic Book" w:hAnsi="Franklin Gothic Book" w:cstheme="minorHAnsi"/>
          <w:color w:val="000000" w:themeColor="text1"/>
          <w:sz w:val="20"/>
          <w:szCs w:val="20"/>
        </w:rPr>
      </w:pPr>
      <w:r w:rsidRPr="00196650">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Elektrownia Połaniec</w:t>
      </w:r>
      <w:r w:rsidRPr="00196650">
        <w:rPr>
          <w:rFonts w:ascii="Franklin Gothic Book" w:hAnsi="Franklin Gothic Book"/>
          <w:color w:val="000000" w:themeColor="text1"/>
          <w:sz w:val="20"/>
          <w:szCs w:val="20"/>
        </w:rPr>
        <w:t>.</w:t>
      </w:r>
    </w:p>
    <w:p w:rsidR="004F5F11" w:rsidRPr="00785734" w:rsidRDefault="004F5F11" w:rsidP="00AE0375">
      <w:pPr>
        <w:pStyle w:val="Akapitzlist"/>
        <w:numPr>
          <w:ilvl w:val="1"/>
          <w:numId w:val="19"/>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196650">
        <w:rPr>
          <w:rFonts w:ascii="Franklin Gothic Book" w:hAnsi="Franklin Gothic Book" w:cstheme="minorHAnsi"/>
          <w:color w:val="000000" w:themeColor="text1"/>
          <w:sz w:val="20"/>
          <w:szCs w:val="20"/>
        </w:rPr>
        <w:t>Warunkiem dopuszczenia do wykonania prac jest opracowanie szczegółowych</w:t>
      </w:r>
      <w:r w:rsidRPr="00785734">
        <w:rPr>
          <w:rFonts w:ascii="Franklin Gothic Book" w:hAnsi="Franklin Gothic Book" w:cstheme="minorHAnsi"/>
          <w:color w:val="000000" w:themeColor="text1"/>
          <w:sz w:val="20"/>
          <w:szCs w:val="20"/>
        </w:rPr>
        <w:t xml:space="preserve"> instrukcji bezpiecznego wykonania prac przez Wykonawcę.</w:t>
      </w:r>
    </w:p>
    <w:p w:rsidR="004F5F11" w:rsidRPr="00785734" w:rsidRDefault="004F5F11" w:rsidP="00AE0375">
      <w:pPr>
        <w:pStyle w:val="Akapitzlist"/>
        <w:numPr>
          <w:ilvl w:val="1"/>
          <w:numId w:val="19"/>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4F5F11" w:rsidRPr="00FA4A80" w:rsidRDefault="004F5F11" w:rsidP="00AE0375">
      <w:pPr>
        <w:pStyle w:val="Akapitzlist"/>
        <w:numPr>
          <w:ilvl w:val="1"/>
          <w:numId w:val="19"/>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przestrzegania zasad i zobowiązań zawartych w IOBP. </w:t>
      </w:r>
    </w:p>
    <w:p w:rsidR="004F5F11" w:rsidRPr="00FA4A80" w:rsidRDefault="004F5F11" w:rsidP="00AE0375">
      <w:pPr>
        <w:pStyle w:val="Akapitzlist"/>
        <w:numPr>
          <w:ilvl w:val="1"/>
          <w:numId w:val="19"/>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zapewnienia zasobów ludzkich i narzędziowych. </w:t>
      </w:r>
    </w:p>
    <w:p w:rsidR="004F5F11" w:rsidRPr="00FA4A80" w:rsidRDefault="004F5F11" w:rsidP="00AE0375">
      <w:pPr>
        <w:pStyle w:val="Akapitzlist"/>
        <w:numPr>
          <w:ilvl w:val="1"/>
          <w:numId w:val="19"/>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Wykonawca będzie uczestniczył w spotkaniach koniecznych do realizacji, koordynacji i współpracy.</w:t>
      </w:r>
    </w:p>
    <w:p w:rsidR="004F5F11" w:rsidRPr="00FA4A80" w:rsidRDefault="001B1A38" w:rsidP="00AE0375">
      <w:pPr>
        <w:pStyle w:val="Akapitzlist"/>
        <w:numPr>
          <w:ilvl w:val="1"/>
          <w:numId w:val="19"/>
        </w:numPr>
        <w:spacing w:after="120" w:line="240" w:lineRule="auto"/>
        <w:ind w:left="567" w:hanging="567"/>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zabezpieczy </w:t>
      </w:r>
      <w:r w:rsidR="004F5F11" w:rsidRPr="00FA4A80">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4F5F11" w:rsidRPr="00FA4A80" w:rsidRDefault="004F5F11" w:rsidP="00AE0375">
      <w:pPr>
        <w:pStyle w:val="Akapitzlist"/>
        <w:numPr>
          <w:ilvl w:val="1"/>
          <w:numId w:val="19"/>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utylizacji wytworzonych odpadów. </w:t>
      </w:r>
    </w:p>
    <w:p w:rsidR="004F5F11" w:rsidRPr="00FA4A80" w:rsidRDefault="004F5F11" w:rsidP="00AE0375">
      <w:pPr>
        <w:pStyle w:val="Akapitzlist"/>
        <w:numPr>
          <w:ilvl w:val="1"/>
          <w:numId w:val="19"/>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Wykonawca  będzie wykonywał roboty/świadczył Usługi zgodnie z:</w:t>
      </w:r>
    </w:p>
    <w:p w:rsidR="004F5F11" w:rsidRPr="00FA4A80" w:rsidRDefault="004F5F11" w:rsidP="00AE0375">
      <w:pPr>
        <w:pStyle w:val="Akapitzlist"/>
        <w:numPr>
          <w:ilvl w:val="2"/>
          <w:numId w:val="19"/>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lastRenderedPageBreak/>
        <w:t>Ustawą Prawo Budowlane,</w:t>
      </w:r>
    </w:p>
    <w:p w:rsidR="004F5F11" w:rsidRPr="00FA4A80" w:rsidRDefault="004F5F11" w:rsidP="00AE0375">
      <w:pPr>
        <w:pStyle w:val="Akapitzlist"/>
        <w:numPr>
          <w:ilvl w:val="2"/>
          <w:numId w:val="19"/>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o Dozorze Technicznym,</w:t>
      </w:r>
    </w:p>
    <w:p w:rsidR="004F5F11" w:rsidRPr="00FA4A80" w:rsidRDefault="004F5F11" w:rsidP="00AE0375">
      <w:pPr>
        <w:pStyle w:val="Akapitzlist"/>
        <w:numPr>
          <w:ilvl w:val="2"/>
          <w:numId w:val="19"/>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Prawo Ochrony Środowiska,</w:t>
      </w:r>
    </w:p>
    <w:p w:rsidR="004F5F11" w:rsidRPr="00FA4A80" w:rsidRDefault="004F5F11" w:rsidP="00AE0375">
      <w:pPr>
        <w:pStyle w:val="Akapitzlist"/>
        <w:numPr>
          <w:ilvl w:val="2"/>
          <w:numId w:val="19"/>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o Odpadach,</w:t>
      </w:r>
    </w:p>
    <w:p w:rsidR="00813576" w:rsidRPr="00170598" w:rsidRDefault="00813576" w:rsidP="00AE0375">
      <w:pPr>
        <w:pStyle w:val="Nagwek1"/>
        <w:keepLines w:val="0"/>
        <w:numPr>
          <w:ilvl w:val="0"/>
          <w:numId w:val="19"/>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rsidR="000A6E44" w:rsidRPr="002860A7" w:rsidRDefault="00813576" w:rsidP="000A6E44">
      <w:pPr>
        <w:pStyle w:val="Akapitzlist"/>
        <w:spacing w:after="120" w:line="240" w:lineRule="auto"/>
        <w:ind w:left="357"/>
        <w:contextualSpacing w:val="0"/>
        <w:jc w:val="both"/>
        <w:rPr>
          <w:rFonts w:ascii="Franklin Gothic Book" w:eastAsia="Times" w:hAnsi="Franklin Gothic Book" w:cs="Arial"/>
          <w:b/>
          <w:bCs/>
          <w:sz w:val="20"/>
          <w:szCs w:val="20"/>
        </w:rPr>
      </w:pPr>
      <w:r w:rsidRPr="00785734">
        <w:rPr>
          <w:rFonts w:ascii="Franklin Gothic Book" w:hAnsi="Franklin Gothic Book" w:cstheme="minorHAnsi"/>
          <w:color w:val="000000" w:themeColor="text1"/>
          <w:sz w:val="20"/>
          <w:szCs w:val="20"/>
        </w:rPr>
        <w:t>Strony uzgadniają, że Miejscem świadczenia Usług będzie teren Elektrowni Zamawiającego</w:t>
      </w:r>
      <w:r w:rsidR="000A6E44">
        <w:rPr>
          <w:rFonts w:ascii="Franklin Gothic Book" w:hAnsi="Franklin Gothic Book" w:cstheme="minorHAnsi"/>
          <w:color w:val="000000" w:themeColor="text1"/>
          <w:sz w:val="20"/>
          <w:szCs w:val="20"/>
        </w:rPr>
        <w:t xml:space="preserve"> w Zawadzie 26, 28-230 Połaniec -</w:t>
      </w:r>
      <w:r w:rsidRPr="00785734">
        <w:rPr>
          <w:rFonts w:ascii="Franklin Gothic Book" w:hAnsi="Franklin Gothic Book" w:cstheme="minorHAnsi"/>
          <w:color w:val="000000" w:themeColor="text1"/>
          <w:sz w:val="20"/>
          <w:szCs w:val="20"/>
        </w:rPr>
        <w:t xml:space="preserve"> </w:t>
      </w:r>
      <w:r w:rsidR="000A6E44">
        <w:rPr>
          <w:rFonts w:ascii="Franklin Gothic Book" w:hAnsi="Franklin Gothic Book" w:cs="Arial"/>
          <w:b/>
          <w:bCs/>
          <w:sz w:val="20"/>
          <w:szCs w:val="20"/>
        </w:rPr>
        <w:t>składowisko</w:t>
      </w:r>
      <w:r w:rsidR="000A6E44" w:rsidRPr="002860A7">
        <w:rPr>
          <w:rFonts w:ascii="Franklin Gothic Book" w:hAnsi="Franklin Gothic Book" w:cs="Arial"/>
          <w:b/>
          <w:bCs/>
          <w:sz w:val="20"/>
          <w:szCs w:val="20"/>
        </w:rPr>
        <w:t xml:space="preserve"> odpadów paleniskowych Pióry</w:t>
      </w:r>
    </w:p>
    <w:p w:rsidR="00813576" w:rsidRDefault="00813576" w:rsidP="00813576">
      <w:pPr>
        <w:pStyle w:val="Akapitzlist"/>
        <w:spacing w:after="120" w:line="240" w:lineRule="auto"/>
        <w:ind w:left="284"/>
        <w:rPr>
          <w:rFonts w:ascii="Franklin Gothic Book" w:hAnsi="Franklin Gothic Book" w:cstheme="minorHAnsi"/>
          <w:color w:val="000000" w:themeColor="text1"/>
          <w:sz w:val="20"/>
          <w:szCs w:val="20"/>
        </w:rPr>
      </w:pPr>
    </w:p>
    <w:p w:rsidR="004F5F11" w:rsidRDefault="004F5F11" w:rsidP="00AE0375">
      <w:pPr>
        <w:pStyle w:val="Akapitzlist"/>
        <w:numPr>
          <w:ilvl w:val="0"/>
          <w:numId w:val="19"/>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813576" w:rsidRPr="00E758B5" w:rsidRDefault="00813576" w:rsidP="00AE0375">
      <w:pPr>
        <w:pStyle w:val="Akapitzlist"/>
        <w:numPr>
          <w:ilvl w:val="1"/>
          <w:numId w:val="19"/>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196650" w:rsidRPr="00196650" w:rsidRDefault="00196650" w:rsidP="00196650">
      <w:pPr>
        <w:pStyle w:val="Akapitzlist"/>
        <w:ind w:left="360"/>
        <w:rPr>
          <w:rFonts w:ascii="Franklin Gothic Book" w:hAnsi="Franklin Gothic Book" w:cs="Arial"/>
          <w:b/>
          <w:sz w:val="20"/>
          <w:szCs w:val="20"/>
        </w:rPr>
      </w:pPr>
      <w:r>
        <w:rPr>
          <w:rFonts w:ascii="Franklin Gothic Book" w:hAnsi="Franklin Gothic Book" w:cs="Arial"/>
          <w:b/>
          <w:sz w:val="20"/>
          <w:szCs w:val="20"/>
        </w:rPr>
        <w:t xml:space="preserve">Witold Dunal, </w:t>
      </w:r>
      <w:r w:rsidRPr="00196650">
        <w:rPr>
          <w:rFonts w:ascii="Franklin Gothic Book" w:hAnsi="Franklin Gothic Book" w:cs="Arial"/>
          <w:sz w:val="20"/>
          <w:szCs w:val="20"/>
        </w:rPr>
        <w:t xml:space="preserve">Główny Specjalista ds. </w:t>
      </w:r>
      <w:proofErr w:type="spellStart"/>
      <w:r w:rsidRPr="00196650">
        <w:rPr>
          <w:rFonts w:ascii="Franklin Gothic Book" w:hAnsi="Franklin Gothic Book" w:cs="Arial"/>
          <w:sz w:val="20"/>
          <w:szCs w:val="20"/>
        </w:rPr>
        <w:t>Pozablokowych</w:t>
      </w:r>
      <w:proofErr w:type="spellEnd"/>
      <w:r>
        <w:rPr>
          <w:rFonts w:ascii="Franklin Gothic Book" w:hAnsi="Franklin Gothic Book" w:cs="Arial"/>
          <w:sz w:val="20"/>
          <w:szCs w:val="20"/>
        </w:rPr>
        <w:t xml:space="preserve">, </w:t>
      </w:r>
      <w:r w:rsidRPr="00196650">
        <w:rPr>
          <w:rFonts w:ascii="Franklin Gothic Book" w:hAnsi="Franklin Gothic Book" w:cs="Arial"/>
          <w:sz w:val="20"/>
          <w:szCs w:val="20"/>
          <w:lang w:val="en-US"/>
        </w:rPr>
        <w:t xml:space="preserve">tel.: +48 15 865 6281 email: </w:t>
      </w:r>
      <w:hyperlink r:id="rId20" w:history="1">
        <w:r w:rsidRPr="00196650">
          <w:rPr>
            <w:rStyle w:val="Hipercze"/>
            <w:rFonts w:ascii="Franklin Gothic Book" w:hAnsi="Franklin Gothic Book" w:cs="Arial"/>
            <w:sz w:val="20"/>
            <w:szCs w:val="20"/>
            <w:lang w:val="en-US"/>
          </w:rPr>
          <w:t>witold.dunal@enea.pl</w:t>
        </w:r>
      </w:hyperlink>
    </w:p>
    <w:p w:rsidR="00813576" w:rsidRPr="00E758B5" w:rsidRDefault="00813576" w:rsidP="00196650">
      <w:pPr>
        <w:spacing w:after="160" w:line="259" w:lineRule="auto"/>
        <w:jc w:val="both"/>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813576" w:rsidRPr="00E758B5" w:rsidRDefault="00813576" w:rsidP="00AE0375">
      <w:pPr>
        <w:pStyle w:val="Akapitzlist"/>
        <w:numPr>
          <w:ilvl w:val="1"/>
          <w:numId w:val="19"/>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rsidR="00813576" w:rsidRPr="00AF555C" w:rsidRDefault="00813576" w:rsidP="00813576">
      <w:pPr>
        <w:spacing w:after="120"/>
        <w:rPr>
          <w:rFonts w:ascii="Franklin Gothic Book" w:hAnsi="Franklin Gothic Book"/>
          <w:szCs w:val="20"/>
        </w:rPr>
      </w:pPr>
      <w:r>
        <w:rPr>
          <w:rFonts w:ascii="Franklin Gothic Book" w:hAnsi="Franklin Gothic Book"/>
          <w:b/>
          <w:szCs w:val="20"/>
        </w:rPr>
        <w:t>………………………………………</w:t>
      </w:r>
      <w:r w:rsidRPr="00AF555C">
        <w:rPr>
          <w:rFonts w:ascii="Franklin Gothic Book" w:hAnsi="Franklin Gothic Book"/>
          <w:b/>
          <w:szCs w:val="20"/>
        </w:rPr>
        <w:t>,</w:t>
      </w:r>
      <w:r>
        <w:rPr>
          <w:rFonts w:ascii="Franklin Gothic Book" w:hAnsi="Franklin Gothic Book"/>
          <w:szCs w:val="20"/>
        </w:rPr>
        <w:t xml:space="preserve"> tel. …………………………..</w:t>
      </w:r>
      <w:r w:rsidRPr="00AF555C">
        <w:rPr>
          <w:rFonts w:ascii="Franklin Gothic Book" w:hAnsi="Franklin Gothic Book"/>
          <w:szCs w:val="20"/>
        </w:rPr>
        <w:t xml:space="preserve">, email: </w:t>
      </w:r>
      <w:r>
        <w:rPr>
          <w:rFonts w:ascii="Franklin Gothic Book" w:eastAsiaTheme="majorEastAsia" w:hAnsi="Franklin Gothic Book"/>
          <w:lang w:eastAsia="en-US"/>
        </w:rPr>
        <w:t>………………………………………………..</w:t>
      </w:r>
    </w:p>
    <w:p w:rsidR="00813576" w:rsidRPr="00E12331" w:rsidRDefault="00813576" w:rsidP="00196650">
      <w:pPr>
        <w:spacing w:after="160" w:line="259" w:lineRule="auto"/>
        <w:jc w:val="both"/>
        <w:rPr>
          <w:rFonts w:ascii="Franklin Gothic Book" w:hAnsi="Franklin Gothic Book" w:cs="Arial"/>
          <w:szCs w:val="20"/>
        </w:rPr>
      </w:pPr>
      <w:r w:rsidRPr="00E758B5">
        <w:rPr>
          <w:rFonts w:ascii="Franklin Gothic Book" w:hAnsi="Franklin Gothic Book" w:cs="Arial"/>
          <w:szCs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396177" w:rsidRPr="00381409" w:rsidRDefault="00396177" w:rsidP="00AE0375">
      <w:pPr>
        <w:pStyle w:val="Nagwek1"/>
        <w:keepLines w:val="0"/>
        <w:numPr>
          <w:ilvl w:val="0"/>
          <w:numId w:val="19"/>
        </w:numPr>
        <w:spacing w:before="0" w:after="120"/>
        <w:rPr>
          <w:rFonts w:ascii="Franklin Gothic Book" w:hAnsi="Franklin Gothic Book"/>
          <w:b/>
          <w:color w:val="auto"/>
          <w:sz w:val="20"/>
          <w:szCs w:val="20"/>
          <w:u w:val="single"/>
        </w:rPr>
      </w:pPr>
      <w:r w:rsidRPr="00381409">
        <w:rPr>
          <w:rFonts w:ascii="Franklin Gothic Book" w:hAnsi="Franklin Gothic Book"/>
          <w:b/>
          <w:color w:val="auto"/>
          <w:sz w:val="20"/>
          <w:szCs w:val="20"/>
          <w:u w:val="single"/>
        </w:rPr>
        <w:t>PRAWA AUTORSKIE</w:t>
      </w:r>
    </w:p>
    <w:p w:rsidR="00396177" w:rsidRPr="00381409" w:rsidRDefault="00396177" w:rsidP="00AE0375">
      <w:pPr>
        <w:pStyle w:val="Tekstpodstawowy"/>
        <w:numPr>
          <w:ilvl w:val="1"/>
          <w:numId w:val="19"/>
        </w:numPr>
        <w:spacing w:after="120"/>
        <w:ind w:left="426" w:hanging="426"/>
        <w:rPr>
          <w:rFonts w:ascii="Franklin Gothic Book" w:hAnsi="Franklin Gothic Book"/>
          <w:sz w:val="20"/>
          <w:szCs w:val="20"/>
        </w:rPr>
      </w:pPr>
      <w:r w:rsidRPr="00381409">
        <w:rPr>
          <w:rFonts w:ascii="Franklin Gothic Book" w:hAnsi="Franklin Gothic Book"/>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396177" w:rsidRPr="00381409" w:rsidRDefault="00396177" w:rsidP="00AE0375">
      <w:pPr>
        <w:pStyle w:val="Akapitzlist"/>
        <w:numPr>
          <w:ilvl w:val="2"/>
          <w:numId w:val="19"/>
        </w:numPr>
        <w:spacing w:after="120" w:line="240" w:lineRule="auto"/>
        <w:ind w:left="1134" w:hanging="708"/>
        <w:contextualSpacing w:val="0"/>
        <w:jc w:val="both"/>
        <w:rPr>
          <w:rFonts w:ascii="Franklin Gothic Book" w:hAnsi="Franklin Gothic Book" w:cs="Arial"/>
          <w:sz w:val="20"/>
          <w:szCs w:val="20"/>
        </w:rPr>
      </w:pPr>
      <w:r w:rsidRPr="00381409">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396177" w:rsidRPr="00381409" w:rsidRDefault="00396177" w:rsidP="00AE0375">
      <w:pPr>
        <w:pStyle w:val="Akapitzlist"/>
        <w:numPr>
          <w:ilvl w:val="2"/>
          <w:numId w:val="19"/>
        </w:numPr>
        <w:spacing w:after="120" w:line="240" w:lineRule="auto"/>
        <w:ind w:left="1134" w:hanging="708"/>
        <w:contextualSpacing w:val="0"/>
        <w:jc w:val="both"/>
        <w:rPr>
          <w:rFonts w:ascii="Franklin Gothic Book" w:hAnsi="Franklin Gothic Book" w:cs="Arial"/>
          <w:sz w:val="20"/>
          <w:szCs w:val="20"/>
        </w:rPr>
      </w:pPr>
      <w:r w:rsidRPr="00381409">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396177" w:rsidRPr="00381409" w:rsidRDefault="00396177" w:rsidP="00AE0375">
      <w:pPr>
        <w:pStyle w:val="Tekstpodstawowy"/>
        <w:numPr>
          <w:ilvl w:val="1"/>
          <w:numId w:val="19"/>
        </w:numPr>
        <w:tabs>
          <w:tab w:val="left" w:pos="426"/>
        </w:tabs>
        <w:spacing w:after="120"/>
        <w:ind w:left="426" w:hanging="426"/>
        <w:rPr>
          <w:rFonts w:ascii="Franklin Gothic Book" w:hAnsi="Franklin Gothic Book"/>
          <w:sz w:val="20"/>
          <w:szCs w:val="20"/>
        </w:rPr>
      </w:pPr>
      <w:r w:rsidRPr="00381409">
        <w:rPr>
          <w:rFonts w:ascii="Franklin Gothic Book" w:hAnsi="Franklin Gothic Book"/>
          <w:sz w:val="20"/>
          <w:szCs w:val="20"/>
        </w:rPr>
        <w:t>Z chwilą odbioru dokumentacji opracowanej na podstawie Umowy Wykonawca przenosi własność do jej egzemplarza.</w:t>
      </w:r>
    </w:p>
    <w:p w:rsidR="00396177" w:rsidRPr="00381409" w:rsidRDefault="00396177" w:rsidP="00AE0375">
      <w:pPr>
        <w:pStyle w:val="Tekstpodstawowy"/>
        <w:numPr>
          <w:ilvl w:val="1"/>
          <w:numId w:val="19"/>
        </w:numPr>
        <w:spacing w:after="120"/>
        <w:ind w:left="709" w:hanging="709"/>
        <w:rPr>
          <w:rFonts w:ascii="Franklin Gothic Book" w:hAnsi="Franklin Gothic Book"/>
          <w:sz w:val="20"/>
          <w:szCs w:val="20"/>
        </w:rPr>
      </w:pPr>
      <w:r w:rsidRPr="00381409">
        <w:rPr>
          <w:rFonts w:ascii="Franklin Gothic Book" w:hAnsi="Franklin Gothic Book"/>
          <w:sz w:val="20"/>
          <w:szCs w:val="20"/>
        </w:rPr>
        <w:t>Wynagrodzenie za przeniesienie autorskich praw majątkowych oraz wynagrodzenie za prawo do wyrażania zgody na wykonywanie praw zależnych zostało uwzględnione w  Wynagrodzeniu określonym w pkt 4.1.</w:t>
      </w:r>
    </w:p>
    <w:p w:rsidR="00396177" w:rsidRPr="00381409" w:rsidRDefault="00396177" w:rsidP="00AE0375">
      <w:pPr>
        <w:pStyle w:val="Tekstpodstawowy"/>
        <w:numPr>
          <w:ilvl w:val="1"/>
          <w:numId w:val="19"/>
        </w:numPr>
        <w:spacing w:after="120"/>
        <w:ind w:left="709" w:hanging="709"/>
        <w:rPr>
          <w:rFonts w:ascii="Franklin Gothic Book" w:hAnsi="Franklin Gothic Book"/>
          <w:sz w:val="20"/>
          <w:szCs w:val="20"/>
        </w:rPr>
      </w:pPr>
      <w:r w:rsidRPr="00381409">
        <w:rPr>
          <w:rFonts w:ascii="Franklin Gothic Book" w:hAnsi="Franklin Gothic Book"/>
          <w:sz w:val="20"/>
          <w:szCs w:val="20"/>
        </w:rPr>
        <w:t>Zamawiający jest uprawniony do przenoszenia autorskich praw majątkowych i praw zależnych na inne osoby oraz podmioty oraz udzielania im licencji na korzystanie z Dokumentacji opracowanej w ramach niniejszej umowy.</w:t>
      </w:r>
    </w:p>
    <w:p w:rsidR="00396177" w:rsidRPr="00381409" w:rsidRDefault="00396177" w:rsidP="00AE0375">
      <w:pPr>
        <w:pStyle w:val="Tekstpodstawowy"/>
        <w:numPr>
          <w:ilvl w:val="1"/>
          <w:numId w:val="19"/>
        </w:numPr>
        <w:spacing w:after="120"/>
        <w:ind w:left="709" w:hanging="709"/>
        <w:rPr>
          <w:rFonts w:ascii="Franklin Gothic Book" w:hAnsi="Franklin Gothic Book"/>
          <w:sz w:val="20"/>
          <w:szCs w:val="20"/>
        </w:rPr>
      </w:pPr>
      <w:r w:rsidRPr="00381409">
        <w:rPr>
          <w:rFonts w:ascii="Franklin Gothic Book" w:hAnsi="Franklin Gothic Book"/>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396177" w:rsidRPr="00381409" w:rsidRDefault="00396177" w:rsidP="00AE0375">
      <w:pPr>
        <w:pStyle w:val="Tekstpodstawowy"/>
        <w:numPr>
          <w:ilvl w:val="1"/>
          <w:numId w:val="19"/>
        </w:numPr>
        <w:spacing w:after="120"/>
        <w:ind w:left="709" w:hanging="709"/>
        <w:rPr>
          <w:rFonts w:ascii="Franklin Gothic Book" w:hAnsi="Franklin Gothic Book"/>
          <w:sz w:val="20"/>
          <w:szCs w:val="20"/>
        </w:rPr>
      </w:pPr>
      <w:r w:rsidRPr="00381409">
        <w:rPr>
          <w:rFonts w:ascii="Franklin Gothic Book" w:hAnsi="Franklin Gothic Book"/>
          <w:sz w:val="20"/>
          <w:szCs w:val="20"/>
        </w:rPr>
        <w:t xml:space="preserve">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t>
      </w:r>
      <w:r w:rsidRPr="00381409">
        <w:rPr>
          <w:rFonts w:ascii="Franklin Gothic Book" w:hAnsi="Franklin Gothic Book"/>
          <w:sz w:val="20"/>
          <w:szCs w:val="20"/>
        </w:rPr>
        <w:lastRenderedPageBreak/>
        <w:t>Wynagrodzenie oraz bez ograniczania praw Zamawiającego do korzystania z analizy względem analizy dostarczonej pierwotnie.</w:t>
      </w:r>
    </w:p>
    <w:p w:rsidR="00C1254A" w:rsidRPr="00AA00B4" w:rsidRDefault="00C1254A" w:rsidP="00AE0375">
      <w:pPr>
        <w:pStyle w:val="Akapitzlist"/>
        <w:numPr>
          <w:ilvl w:val="0"/>
          <w:numId w:val="1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9B201B" w:rsidRPr="00090AC2" w:rsidRDefault="00C1254A" w:rsidP="00AE0375">
      <w:pPr>
        <w:pStyle w:val="Akapitzlist"/>
        <w:numPr>
          <w:ilvl w:val="1"/>
          <w:numId w:val="19"/>
        </w:numPr>
        <w:spacing w:after="120" w:line="240" w:lineRule="auto"/>
        <w:contextualSpacing w:val="0"/>
        <w:jc w:val="both"/>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5A1F8B" w:rsidRPr="00E11CED">
        <w:rPr>
          <w:rFonts w:ascii="Franklin Gothic Book" w:hAnsi="Franklin Gothic Book" w:cs="Arial"/>
          <w:szCs w:val="20"/>
        </w:rPr>
        <w:t> </w:t>
      </w:r>
      <w:r w:rsidR="005A1F8B">
        <w:rPr>
          <w:rFonts w:ascii="Franklin Gothic Book" w:hAnsi="Franklin Gothic Book" w:cs="Arial"/>
          <w:szCs w:val="20"/>
        </w:rPr>
        <w:t xml:space="preserve"> 2 000 000</w:t>
      </w:r>
      <w:r w:rsidRPr="00056213">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rsidR="00C1254A" w:rsidRPr="00AA00B4" w:rsidRDefault="00C1254A" w:rsidP="00C1254A">
      <w:pPr>
        <w:pStyle w:val="Akapitzlist"/>
        <w:spacing w:after="120" w:line="240" w:lineRule="auto"/>
        <w:ind w:left="284"/>
        <w:contextualSpacing w:val="0"/>
        <w:rPr>
          <w:rFonts w:ascii="Franklin Gothic Book" w:hAnsi="Franklin Gothic Book" w:cs="Arial"/>
          <w:b/>
          <w:sz w:val="20"/>
          <w:szCs w:val="20"/>
          <w:u w:val="single"/>
        </w:rPr>
      </w:pPr>
    </w:p>
    <w:p w:rsidR="004F5F11" w:rsidRDefault="004F5F11" w:rsidP="00AE0375">
      <w:pPr>
        <w:pStyle w:val="Akapitzlist"/>
        <w:numPr>
          <w:ilvl w:val="0"/>
          <w:numId w:val="19"/>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C1254A" w:rsidRPr="007F0FFD" w:rsidRDefault="00C1254A" w:rsidP="00AE0375">
      <w:pPr>
        <w:pStyle w:val="Akapitzlist"/>
        <w:numPr>
          <w:ilvl w:val="0"/>
          <w:numId w:val="20"/>
        </w:numPr>
        <w:autoSpaceDE w:val="0"/>
        <w:autoSpaceDN w:val="0"/>
        <w:spacing w:after="120" w:line="240" w:lineRule="auto"/>
        <w:contextualSpacing w:val="0"/>
        <w:jc w:val="both"/>
        <w:rPr>
          <w:rFonts w:ascii="Franklin Gothic Book" w:hAnsi="Franklin Gothic Book"/>
          <w:vanish/>
        </w:rPr>
      </w:pPr>
    </w:p>
    <w:p w:rsidR="00C1254A" w:rsidRPr="006311B9" w:rsidRDefault="00C1254A" w:rsidP="00AE0375">
      <w:pPr>
        <w:pStyle w:val="Akapitzlist"/>
        <w:numPr>
          <w:ilvl w:val="1"/>
          <w:numId w:val="19"/>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C1254A" w:rsidRPr="006311B9" w:rsidRDefault="00C1254A" w:rsidP="00AE0375">
      <w:pPr>
        <w:pStyle w:val="Nagwek2"/>
        <w:keepNext w:val="0"/>
        <w:keepLines w:val="0"/>
        <w:numPr>
          <w:ilvl w:val="2"/>
          <w:numId w:val="19"/>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Ustawą z dn. 10 maja 2018 r. o ochronie danych osobowych, (Dz.U. z 2018r. poz. 1000),</w:t>
      </w:r>
    </w:p>
    <w:p w:rsidR="00C1254A" w:rsidRPr="006311B9" w:rsidRDefault="00C1254A" w:rsidP="00AE0375">
      <w:pPr>
        <w:pStyle w:val="Nagwek2"/>
        <w:keepNext w:val="0"/>
        <w:keepLines w:val="0"/>
        <w:numPr>
          <w:ilvl w:val="2"/>
          <w:numId w:val="19"/>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C1254A" w:rsidRPr="006311B9" w:rsidRDefault="00C1254A" w:rsidP="00AE0375">
      <w:pPr>
        <w:pStyle w:val="Akapitzlist"/>
        <w:numPr>
          <w:ilvl w:val="1"/>
          <w:numId w:val="19"/>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C1254A" w:rsidRPr="006311B9" w:rsidRDefault="00C1254A" w:rsidP="00AE0375">
      <w:pPr>
        <w:pStyle w:val="Akapitzlist"/>
        <w:numPr>
          <w:ilvl w:val="1"/>
          <w:numId w:val="19"/>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Wykonawca jest zobowiązany poinformować:</w:t>
      </w:r>
    </w:p>
    <w:p w:rsidR="00C1254A" w:rsidRPr="006311B9" w:rsidRDefault="00C1254A" w:rsidP="00AE0375">
      <w:pPr>
        <w:pStyle w:val="Nagwek3"/>
        <w:keepNext w:val="0"/>
        <w:keepLines w:val="0"/>
        <w:numPr>
          <w:ilvl w:val="2"/>
          <w:numId w:val="19"/>
        </w:numPr>
        <w:spacing w:before="0" w:after="120" w:line="240" w:lineRule="auto"/>
        <w:ind w:left="1276" w:hanging="709"/>
        <w:jc w:val="both"/>
        <w:rPr>
          <w:rFonts w:ascii="Franklin Gothic Book" w:hAnsi="Franklin Gothic Book"/>
          <w:color w:val="000000"/>
          <w:sz w:val="20"/>
          <w:szCs w:val="20"/>
          <w:lang w:val="pl-PL"/>
        </w:rPr>
      </w:pPr>
      <w:r w:rsidRPr="006311B9">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rsidR="00C1254A" w:rsidRPr="006311B9" w:rsidRDefault="00C1254A" w:rsidP="00AE0375">
      <w:pPr>
        <w:pStyle w:val="Nagwek3"/>
        <w:keepNext w:val="0"/>
        <w:keepLines w:val="0"/>
        <w:numPr>
          <w:ilvl w:val="2"/>
          <w:numId w:val="19"/>
        </w:numPr>
        <w:spacing w:before="0" w:after="120" w:line="240" w:lineRule="auto"/>
        <w:ind w:left="1276" w:hanging="709"/>
        <w:jc w:val="both"/>
        <w:rPr>
          <w:rFonts w:ascii="Franklin Gothic Book" w:hAnsi="Franklin Gothic Book" w:cs="Arial"/>
          <w:bCs/>
          <w:iCs/>
          <w:color w:val="000000"/>
          <w:kern w:val="20"/>
          <w:sz w:val="20"/>
          <w:szCs w:val="20"/>
          <w:lang w:val="pl-PL"/>
        </w:rPr>
      </w:pPr>
      <w:r w:rsidRPr="006311B9">
        <w:rPr>
          <w:rFonts w:ascii="Franklin Gothic Book" w:hAnsi="Franklin Gothic Book"/>
          <w:color w:val="000000"/>
          <w:sz w:val="20"/>
          <w:szCs w:val="20"/>
          <w:lang w:val="pl-PL"/>
        </w:rPr>
        <w:t xml:space="preserve">osoby, których dane osobowe przekazuje Zamawiającemu w związku z realizacją dostaw, usług, </w:t>
      </w:r>
      <w:r w:rsidRPr="006311B9">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6311B9">
        <w:rPr>
          <w:rFonts w:ascii="Franklin Gothic Book" w:hAnsi="Franklin Gothic Book" w:cs="Arial"/>
          <w:color w:val="000000"/>
          <w:sz w:val="20"/>
          <w:szCs w:val="20"/>
          <w:lang w:val="pl-PL"/>
        </w:rPr>
        <w:t xml:space="preserve"> </w:t>
      </w:r>
      <w:r w:rsidRPr="006311B9">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C1254A" w:rsidRPr="00C1254A" w:rsidRDefault="00C1254A" w:rsidP="00C1254A">
      <w:pPr>
        <w:rPr>
          <w:lang w:eastAsia="en-US"/>
        </w:rPr>
      </w:pPr>
    </w:p>
    <w:p w:rsidR="00C1254A" w:rsidRPr="00AA00B4" w:rsidRDefault="00C1254A" w:rsidP="00AE0375">
      <w:pPr>
        <w:pStyle w:val="Akapitzlist"/>
        <w:numPr>
          <w:ilvl w:val="0"/>
          <w:numId w:val="1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C1254A" w:rsidRPr="00D9539C" w:rsidRDefault="00C1254A" w:rsidP="00AE0375">
      <w:pPr>
        <w:pStyle w:val="Akapitzlist"/>
        <w:numPr>
          <w:ilvl w:val="1"/>
          <w:numId w:val="19"/>
        </w:numPr>
        <w:spacing w:after="120" w:line="240" w:lineRule="auto"/>
        <w:ind w:left="567" w:hanging="567"/>
        <w:contextualSpacing w:val="0"/>
        <w:jc w:val="both"/>
        <w:rPr>
          <w:rFonts w:ascii="Franklin Gothic Book" w:hAnsi="Franklin Gothic Book" w:cs="Arial"/>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Pr="005D544C">
        <w:rPr>
          <w:rFonts w:ascii="Franklin Gothic Book" w:hAnsi="Franklin Gothic Book" w:cs="Arial"/>
          <w:sz w:val="20"/>
          <w:szCs w:val="20"/>
        </w:rPr>
        <w:t>:</w:t>
      </w:r>
      <w:r w:rsidRPr="000D1687">
        <w:rPr>
          <w:rFonts w:ascii="Franklin Gothic Book" w:hAnsi="Franklin Gothic Book"/>
          <w:sz w:val="20"/>
          <w:szCs w:val="20"/>
        </w:rPr>
        <w:t xml:space="preserve"> </w:t>
      </w:r>
      <w:hyperlink r:id="rId21" w:history="1">
        <w:r w:rsidRPr="000D1687">
          <w:rPr>
            <w:rStyle w:val="Hipercze"/>
            <w:rFonts w:ascii="Franklin Gothic Book" w:hAnsi="Franklin Gothic Book"/>
            <w:sz w:val="20"/>
            <w:szCs w:val="20"/>
          </w:rPr>
          <w:t>https://www.enea.pl/pl/grupaenea/o-grupie/spolki-grupy-enea/polaniec/zamowienia/dokumenty-dla-wykonawcow-i-dostawcow</w:t>
        </w:r>
      </w:hyperlink>
      <w:r w:rsidRPr="005D544C">
        <w:rPr>
          <w:rFonts w:ascii="Franklin Gothic Book" w:hAnsi="Franklin Gothic Book" w:cs="Arial"/>
          <w:color w:val="0000FF"/>
          <w:sz w:val="20"/>
          <w:szCs w:val="20"/>
        </w:rPr>
        <w:t>,</w:t>
      </w:r>
      <w:r w:rsidRPr="008C1B89">
        <w:rPr>
          <w:rFonts w:ascii="Franklin Gothic Book" w:hAnsi="Franklin Gothic Book" w:cs="Arial"/>
          <w:color w:val="0000FF"/>
          <w:sz w:val="20"/>
          <w:szCs w:val="20"/>
        </w:rPr>
        <w:t xml:space="preserve">  </w:t>
      </w:r>
      <w:r w:rsidRPr="00E758B5">
        <w:rPr>
          <w:rFonts w:ascii="Franklin Gothic Book" w:hAnsi="Franklin Gothic Book" w:cs="Arial"/>
          <w:sz w:val="20"/>
          <w:szCs w:val="20"/>
        </w:rPr>
        <w:t xml:space="preserve">z wymaganiami, jakie obowiązują Wykonawcę na terenie Zamawiającego, określonymi w niżej wymienionych dokumentach </w:t>
      </w:r>
      <w:r w:rsidRPr="00D9539C">
        <w:rPr>
          <w:rFonts w:ascii="Franklin Gothic Book" w:hAnsi="Franklin Gothic Book" w:cs="Arial"/>
          <w:sz w:val="20"/>
          <w:szCs w:val="20"/>
          <w:u w:val="single"/>
        </w:rPr>
        <w:t>i zobowiązuje się przestrzegać wymogów określonych w tych dokumentach</w:t>
      </w:r>
      <w:r w:rsidRPr="00D9539C">
        <w:rPr>
          <w:rFonts w:ascii="Franklin Gothic Book" w:hAnsi="Franklin Gothic Book" w:cs="Arial"/>
          <w:sz w:val="20"/>
          <w:szCs w:val="20"/>
        </w:rPr>
        <w:t xml:space="preserve">: </w:t>
      </w:r>
    </w:p>
    <w:p w:rsidR="00C1254A" w:rsidRPr="00E758B5" w:rsidRDefault="00C1254A" w:rsidP="00AE0375">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C1254A" w:rsidRPr="00E758B5" w:rsidRDefault="00C1254A" w:rsidP="00AE0375">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C1254A" w:rsidRPr="00E758B5" w:rsidRDefault="00C1254A" w:rsidP="00AE0375">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Instrukcja postępowania w razie wypadków i nagłych </w:t>
      </w:r>
      <w:proofErr w:type="spellStart"/>
      <w:r w:rsidRPr="00E758B5">
        <w:rPr>
          <w:rFonts w:ascii="Franklin Gothic Book" w:hAnsi="Franklin Gothic Book" w:cs="Arial"/>
          <w:sz w:val="20"/>
          <w:szCs w:val="20"/>
        </w:rPr>
        <w:t>zachorowań</w:t>
      </w:r>
      <w:proofErr w:type="spellEnd"/>
    </w:p>
    <w:p w:rsidR="00C1254A" w:rsidRPr="00E758B5" w:rsidRDefault="00C1254A" w:rsidP="00AE0375">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C1254A" w:rsidRPr="00E758B5" w:rsidRDefault="00C1254A" w:rsidP="00AE0375">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Instrukcja </w:t>
      </w:r>
      <w:proofErr w:type="spellStart"/>
      <w:r w:rsidRPr="00E758B5">
        <w:rPr>
          <w:rFonts w:ascii="Franklin Gothic Book" w:hAnsi="Franklin Gothic Book" w:cs="Arial"/>
          <w:sz w:val="20"/>
          <w:szCs w:val="20"/>
        </w:rPr>
        <w:t>przepustkowa</w:t>
      </w:r>
      <w:proofErr w:type="spellEnd"/>
      <w:r w:rsidRPr="00E758B5">
        <w:rPr>
          <w:rFonts w:ascii="Franklin Gothic Book" w:hAnsi="Franklin Gothic Book" w:cs="Arial"/>
          <w:sz w:val="20"/>
          <w:szCs w:val="20"/>
        </w:rPr>
        <w:t xml:space="preserve"> dla ruchu materiałowego</w:t>
      </w:r>
    </w:p>
    <w:p w:rsidR="00C1254A" w:rsidRPr="00E758B5" w:rsidRDefault="00C1254A" w:rsidP="00AE0375">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C1254A" w:rsidRPr="00E758B5" w:rsidRDefault="00C1254A" w:rsidP="00AE0375">
      <w:pPr>
        <w:pStyle w:val="Akapitzlist"/>
        <w:numPr>
          <w:ilvl w:val="2"/>
          <w:numId w:val="1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C1254A" w:rsidRPr="00E758B5" w:rsidRDefault="00C1254A" w:rsidP="00AE0375">
      <w:pPr>
        <w:pStyle w:val="Akapitzlist"/>
        <w:numPr>
          <w:ilvl w:val="2"/>
          <w:numId w:val="19"/>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C1254A" w:rsidRPr="00AA00B4" w:rsidRDefault="00C1254A" w:rsidP="00AE0375">
      <w:pPr>
        <w:pStyle w:val="Akapitzlist"/>
        <w:numPr>
          <w:ilvl w:val="0"/>
          <w:numId w:val="1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C1254A" w:rsidRPr="00E758B5" w:rsidRDefault="00C1254A" w:rsidP="00AE0375">
      <w:pPr>
        <w:pStyle w:val="Akapitzlist"/>
        <w:numPr>
          <w:ilvl w:val="1"/>
          <w:numId w:val="1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C1254A" w:rsidRPr="00030D43" w:rsidRDefault="00C1254A" w:rsidP="00AE0375">
      <w:pPr>
        <w:pStyle w:val="Akapitzlist"/>
        <w:numPr>
          <w:ilvl w:val="2"/>
          <w:numId w:val="19"/>
        </w:numPr>
        <w:spacing w:after="120" w:line="240" w:lineRule="auto"/>
        <w:ind w:left="1560" w:hanging="709"/>
        <w:contextualSpacing w:val="0"/>
        <w:rPr>
          <w:rFonts w:ascii="Franklin Gothic Book" w:hAnsi="Franklin Gothic Book" w:cs="Arial"/>
          <w:sz w:val="20"/>
          <w:szCs w:val="20"/>
        </w:rPr>
      </w:pPr>
      <w:r w:rsidRPr="00030D43">
        <w:rPr>
          <w:rFonts w:ascii="Franklin Gothic Book" w:hAnsi="Franklin Gothic Book" w:cs="Arial"/>
          <w:sz w:val="20"/>
          <w:szCs w:val="20"/>
        </w:rPr>
        <w:t xml:space="preserve">Zamawiający: </w:t>
      </w:r>
      <w:r w:rsidR="00030D43" w:rsidRPr="00030D43">
        <w:rPr>
          <w:rFonts w:ascii="Franklin Gothic Book" w:hAnsi="Franklin Gothic Book" w:cs="Arial"/>
          <w:sz w:val="20"/>
          <w:szCs w:val="20"/>
        </w:rPr>
        <w:t xml:space="preserve">Enea Elektrownia Połaniec S.A., </w:t>
      </w:r>
      <w:r w:rsidRPr="00030D43">
        <w:rPr>
          <w:rFonts w:ascii="Franklin Gothic Book" w:hAnsi="Franklin Gothic Book" w:cs="Arial"/>
          <w:sz w:val="20"/>
          <w:szCs w:val="20"/>
        </w:rPr>
        <w:t xml:space="preserve">Zawada 26, 28-230 Połaniec, tel. 15 865 65 50; fax. 15 865 68 78. </w:t>
      </w:r>
      <w:r w:rsidRPr="00030D43">
        <w:rPr>
          <w:rFonts w:ascii="Franklin Gothic Book" w:hAnsi="Franklin Gothic Book" w:cs="Arial"/>
          <w:sz w:val="20"/>
          <w:szCs w:val="20"/>
          <w:u w:val="single"/>
        </w:rPr>
        <w:t>Faktury należy wysłać na adres podany w pkt. 3.2.</w:t>
      </w:r>
    </w:p>
    <w:p w:rsidR="00C1254A" w:rsidRPr="00EE77BF" w:rsidRDefault="00C1254A" w:rsidP="00AE0375">
      <w:pPr>
        <w:pStyle w:val="Akapitzlist"/>
        <w:numPr>
          <w:ilvl w:val="2"/>
          <w:numId w:val="19"/>
        </w:numPr>
        <w:spacing w:after="120" w:line="240" w:lineRule="auto"/>
        <w:ind w:left="1560" w:hanging="709"/>
        <w:contextualSpacing w:val="0"/>
        <w:rPr>
          <w:rFonts w:ascii="Franklin Gothic Book" w:hAnsi="Franklin Gothic Book" w:cs="Arial"/>
          <w:sz w:val="20"/>
          <w:szCs w:val="20"/>
        </w:rPr>
      </w:pPr>
      <w:r w:rsidRPr="00EE77BF">
        <w:rPr>
          <w:rFonts w:ascii="Franklin Gothic Book" w:hAnsi="Franklin Gothic Book" w:cs="Arial"/>
          <w:sz w:val="20"/>
          <w:szCs w:val="20"/>
        </w:rPr>
        <w:t>Wykonawca:</w:t>
      </w:r>
      <w:r w:rsidR="00787D9B">
        <w:rPr>
          <w:rFonts w:ascii="Franklin Gothic Book" w:hAnsi="Franklin Gothic Book" w:cs="Arial"/>
          <w:sz w:val="20"/>
          <w:szCs w:val="20"/>
        </w:rPr>
        <w:t>……………………………………………………….</w:t>
      </w:r>
      <w:r>
        <w:rPr>
          <w:rFonts w:ascii="Franklin Gothic Book" w:hAnsi="Franklin Gothic Book" w:cs="Arial"/>
          <w:sz w:val="20"/>
          <w:szCs w:val="20"/>
        </w:rPr>
        <w:t>.</w:t>
      </w:r>
    </w:p>
    <w:p w:rsidR="00C1254A" w:rsidRPr="00E758B5" w:rsidRDefault="00C1254A" w:rsidP="00AE0375">
      <w:pPr>
        <w:pStyle w:val="Akapitzlist"/>
        <w:numPr>
          <w:ilvl w:val="1"/>
          <w:numId w:val="1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C1254A" w:rsidRPr="00E758B5" w:rsidRDefault="00C1254A" w:rsidP="00AE0375">
      <w:pPr>
        <w:pStyle w:val="Akapitzlist"/>
        <w:numPr>
          <w:ilvl w:val="1"/>
          <w:numId w:val="1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C1254A" w:rsidRPr="005C521D" w:rsidRDefault="00C1254A" w:rsidP="00AE0375">
      <w:pPr>
        <w:pStyle w:val="Akapitzlist"/>
        <w:numPr>
          <w:ilvl w:val="1"/>
          <w:numId w:val="19"/>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715D55" w:rsidRPr="00090AC2" w:rsidRDefault="00715D55" w:rsidP="00AE0375">
      <w:pPr>
        <w:pStyle w:val="Akapitzlist"/>
        <w:numPr>
          <w:ilvl w:val="2"/>
          <w:numId w:val="19"/>
        </w:numPr>
        <w:tabs>
          <w:tab w:val="left" w:pos="567"/>
        </w:tabs>
        <w:ind w:left="1701" w:hanging="850"/>
        <w:jc w:val="both"/>
        <w:rPr>
          <w:rFonts w:ascii="Franklin Gothic Book" w:hAnsi="Franklin Gothic Book" w:cs="Arial"/>
          <w:sz w:val="20"/>
          <w:szCs w:val="20"/>
        </w:rPr>
      </w:pPr>
      <w:r>
        <w:rPr>
          <w:rFonts w:ascii="Franklin Gothic Book" w:hAnsi="Franklin Gothic Book" w:cstheme="minorHAnsi"/>
          <w:sz w:val="20"/>
          <w:szCs w:val="20"/>
        </w:rPr>
        <w:lastRenderedPageBreak/>
        <w:t xml:space="preserve">Załącznik nr 1 - </w:t>
      </w:r>
      <w:r w:rsidR="00090AC2" w:rsidRPr="00090AC2">
        <w:rPr>
          <w:rFonts w:ascii="Franklin Gothic Book" w:hAnsi="Franklin Gothic Book" w:cs="Arial"/>
          <w:sz w:val="20"/>
          <w:szCs w:val="20"/>
        </w:rPr>
        <w:t>Szkic sytuacyjny magazynu i składowiska odpadów paleniskowych Pióry z planowanym zakresem usług</w:t>
      </w:r>
    </w:p>
    <w:p w:rsidR="00C1254A" w:rsidRPr="005A67C6" w:rsidRDefault="00715D55" w:rsidP="00AE0375">
      <w:pPr>
        <w:pStyle w:val="Akapitzlist"/>
        <w:numPr>
          <w:ilvl w:val="2"/>
          <w:numId w:val="1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C1254A" w:rsidRPr="005C521D">
        <w:rPr>
          <w:rFonts w:ascii="Franklin Gothic Book" w:hAnsi="Franklin Gothic Book" w:cstheme="minorHAnsi"/>
          <w:sz w:val="20"/>
          <w:szCs w:val="20"/>
        </w:rPr>
        <w:t xml:space="preserve"> – </w:t>
      </w:r>
      <w:r w:rsidR="00C1254A" w:rsidRPr="005A67C6">
        <w:rPr>
          <w:rFonts w:ascii="Franklin Gothic Book" w:hAnsi="Franklin Gothic Book" w:cstheme="minorHAnsi"/>
          <w:sz w:val="20"/>
          <w:szCs w:val="20"/>
        </w:rPr>
        <w:t>OWZU – Ogólne Warunki Zakupu Usług</w:t>
      </w:r>
    </w:p>
    <w:p w:rsidR="00C1254A" w:rsidRPr="005C521D" w:rsidRDefault="00715D55" w:rsidP="00AE0375">
      <w:pPr>
        <w:pStyle w:val="Akapitzlist"/>
        <w:numPr>
          <w:ilvl w:val="2"/>
          <w:numId w:val="1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254A" w:rsidRPr="005C521D">
        <w:rPr>
          <w:rFonts w:ascii="Franklin Gothic Book" w:hAnsi="Franklin Gothic Book" w:cstheme="minorHAnsi"/>
          <w:sz w:val="20"/>
          <w:szCs w:val="20"/>
        </w:rPr>
        <w:t xml:space="preserve"> – Klauzula informacyjna</w:t>
      </w:r>
    </w:p>
    <w:p w:rsidR="00715D55" w:rsidRDefault="00715D55" w:rsidP="00AE0375">
      <w:pPr>
        <w:pStyle w:val="Akapitzlist"/>
        <w:numPr>
          <w:ilvl w:val="2"/>
          <w:numId w:val="1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00C1254A" w:rsidRPr="005C521D">
        <w:rPr>
          <w:rFonts w:ascii="Franklin Gothic Book" w:hAnsi="Franklin Gothic Book" w:cstheme="minorHAnsi"/>
          <w:sz w:val="20"/>
          <w:szCs w:val="20"/>
        </w:rPr>
        <w:t xml:space="preserve"> – Informacje chronione</w:t>
      </w:r>
    </w:p>
    <w:p w:rsidR="00715D55" w:rsidRDefault="00715D55" w:rsidP="00AE0375">
      <w:pPr>
        <w:pStyle w:val="Akapitzlist"/>
        <w:numPr>
          <w:ilvl w:val="2"/>
          <w:numId w:val="1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Załącznik nr 5 </w:t>
      </w:r>
      <w:r w:rsidRPr="00715D55">
        <w:rPr>
          <w:rFonts w:ascii="Franklin Gothic Book" w:hAnsi="Franklin Gothic Book" w:cstheme="minorHAnsi"/>
          <w:sz w:val="20"/>
          <w:szCs w:val="20"/>
        </w:rPr>
        <w:t>-  Kopia polisy OC</w:t>
      </w:r>
    </w:p>
    <w:p w:rsidR="00EC1DA2" w:rsidRPr="00715D55" w:rsidRDefault="00EC1DA2" w:rsidP="00AE0375">
      <w:pPr>
        <w:pStyle w:val="Akapitzlist"/>
        <w:numPr>
          <w:ilvl w:val="2"/>
          <w:numId w:val="1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6 – wykaz podwykonawców</w:t>
      </w:r>
    </w:p>
    <w:p w:rsidR="00715D55" w:rsidRPr="005C521D" w:rsidRDefault="00715D55" w:rsidP="00715D55">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rsidR="00C1254A" w:rsidRPr="00E758B5" w:rsidRDefault="00C1254A" w:rsidP="00AE0375">
      <w:pPr>
        <w:pStyle w:val="Akapitzlist"/>
        <w:numPr>
          <w:ilvl w:val="1"/>
          <w:numId w:val="1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C1254A" w:rsidRDefault="00C1254A" w:rsidP="00C1254A">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C1254A" w:rsidRPr="00177193" w:rsidRDefault="00C1254A" w:rsidP="00C1254A">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C1254A"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8518BF" w:rsidRDefault="008518BF">
      <w:pPr>
        <w:spacing w:after="160" w:line="259" w:lineRule="auto"/>
        <w:rPr>
          <w:rFonts w:ascii="Franklin Gothic Book" w:hAnsi="Franklin Gothic Book" w:cs="Calibri"/>
          <w:szCs w:val="20"/>
        </w:rPr>
      </w:pPr>
      <w:r>
        <w:rPr>
          <w:rFonts w:ascii="Franklin Gothic Book" w:hAnsi="Franklin Gothic Book" w:cs="Calibri"/>
          <w:szCs w:val="20"/>
        </w:rPr>
        <w:br w:type="page"/>
      </w:r>
    </w:p>
    <w:p w:rsidR="00715D55" w:rsidRPr="00933462" w:rsidRDefault="00715D55" w:rsidP="00715D55">
      <w:pPr>
        <w:jc w:val="right"/>
        <w:rPr>
          <w:rFonts w:ascii="Franklin Gothic Book" w:hAnsi="Franklin Gothic Book" w:cs="Calibri"/>
          <w:szCs w:val="20"/>
        </w:rPr>
      </w:pPr>
      <w:r>
        <w:rPr>
          <w:rFonts w:ascii="Franklin Gothic Book" w:hAnsi="Franklin Gothic Book" w:cs="Calibri"/>
          <w:szCs w:val="20"/>
        </w:rPr>
        <w:lastRenderedPageBreak/>
        <w:t xml:space="preserve">Załącznik   nr 1 do umowy </w:t>
      </w:r>
    </w:p>
    <w:p w:rsidR="00715D55" w:rsidRPr="00685AA2" w:rsidRDefault="00715D55" w:rsidP="00715D55">
      <w:pPr>
        <w:spacing w:after="160" w:line="259" w:lineRule="auto"/>
        <w:rPr>
          <w:rFonts w:ascii="Franklin Gothic Book" w:eastAsiaTheme="minorHAnsi" w:hAnsi="Franklin Gothic Book" w:cs="Arial"/>
          <w:b/>
          <w:szCs w:val="20"/>
          <w:lang w:eastAsia="en-US"/>
        </w:rPr>
      </w:pPr>
    </w:p>
    <w:p w:rsidR="00BB6AAB" w:rsidRPr="003A0766" w:rsidRDefault="00BB6AAB" w:rsidP="00BB6AAB">
      <w:pPr>
        <w:tabs>
          <w:tab w:val="center" w:pos="1704"/>
          <w:tab w:val="center" w:pos="7100"/>
        </w:tabs>
        <w:spacing w:after="120"/>
        <w:ind w:left="697" w:hanging="357"/>
        <w:jc w:val="right"/>
        <w:rPr>
          <w:rFonts w:asciiTheme="minorHAnsi" w:eastAsia="Calibri" w:hAnsiTheme="minorHAnsi" w:cs="Arial"/>
          <w:sz w:val="22"/>
          <w:szCs w:val="22"/>
          <w:lang w:eastAsia="en-US"/>
        </w:rPr>
      </w:pPr>
      <w:r w:rsidRPr="003A0766">
        <w:rPr>
          <w:rFonts w:asciiTheme="minorHAnsi" w:eastAsia="Calibri" w:hAnsiTheme="minorHAnsi" w:cs="Arial"/>
          <w:sz w:val="22"/>
          <w:szCs w:val="22"/>
          <w:lang w:eastAsia="en-US"/>
        </w:rPr>
        <w:t>Szkic sytuacyjny magazynu i składowiska odpadów paleniskowych Pióry z planowanym zakresem usług</w:t>
      </w:r>
    </w:p>
    <w:p w:rsidR="00BB6AAB" w:rsidRPr="003A0766" w:rsidRDefault="00BB6AAB" w:rsidP="00BB6AAB">
      <w:pPr>
        <w:tabs>
          <w:tab w:val="center" w:pos="1704"/>
          <w:tab w:val="center" w:pos="7100"/>
        </w:tabs>
        <w:spacing w:after="120"/>
        <w:jc w:val="both"/>
        <w:rPr>
          <w:rFonts w:asciiTheme="minorHAnsi" w:eastAsia="Calibri" w:hAnsiTheme="minorHAnsi" w:cs="Arial"/>
          <w:sz w:val="22"/>
          <w:szCs w:val="22"/>
          <w:lang w:eastAsia="en-US"/>
        </w:rPr>
      </w:pPr>
    </w:p>
    <w:p w:rsidR="00BB6AAB" w:rsidRPr="003A0766" w:rsidRDefault="00BB6AAB" w:rsidP="00BB6AAB">
      <w:pPr>
        <w:tabs>
          <w:tab w:val="center" w:pos="1704"/>
          <w:tab w:val="center" w:pos="7100"/>
        </w:tabs>
        <w:spacing w:after="120"/>
        <w:jc w:val="both"/>
        <w:rPr>
          <w:rFonts w:asciiTheme="minorHAnsi" w:eastAsia="Calibri" w:hAnsiTheme="minorHAnsi" w:cs="Arial"/>
          <w:sz w:val="22"/>
          <w:szCs w:val="22"/>
          <w:lang w:eastAsia="en-US"/>
        </w:rPr>
      </w:pPr>
    </w:p>
    <w:p w:rsidR="00BB6AAB" w:rsidRPr="003A0766" w:rsidRDefault="00BB6AAB" w:rsidP="00BB6AAB">
      <w:pPr>
        <w:tabs>
          <w:tab w:val="center" w:pos="1704"/>
          <w:tab w:val="center" w:pos="7100"/>
        </w:tabs>
        <w:spacing w:after="120"/>
        <w:ind w:left="697" w:hanging="357"/>
        <w:jc w:val="right"/>
        <w:rPr>
          <w:rFonts w:asciiTheme="minorHAnsi" w:eastAsia="Calibri" w:hAnsiTheme="minorHAnsi" w:cs="Arial"/>
          <w:sz w:val="22"/>
          <w:szCs w:val="22"/>
          <w:lang w:eastAsia="en-US"/>
        </w:rPr>
      </w:pPr>
    </w:p>
    <w:p w:rsidR="008518BF" w:rsidRPr="00030D43" w:rsidRDefault="00BB6AAB" w:rsidP="00030D43">
      <w:pPr>
        <w:tabs>
          <w:tab w:val="center" w:pos="1704"/>
          <w:tab w:val="center" w:pos="7100"/>
        </w:tabs>
        <w:spacing w:after="120"/>
        <w:ind w:left="697" w:hanging="357"/>
        <w:jc w:val="right"/>
        <w:rPr>
          <w:rFonts w:asciiTheme="minorHAnsi" w:eastAsia="Calibri" w:hAnsiTheme="minorHAnsi" w:cs="Arial"/>
          <w:sz w:val="22"/>
          <w:szCs w:val="22"/>
          <w:lang w:eastAsia="en-US"/>
        </w:rPr>
      </w:pPr>
      <w:r w:rsidRPr="003A0766">
        <w:rPr>
          <w:rFonts w:asciiTheme="minorHAnsi" w:eastAsia="Calibri" w:hAnsiTheme="minorHAnsi" w:cs="Arial"/>
          <w:noProof/>
          <w:sz w:val="22"/>
          <w:szCs w:val="22"/>
        </w:rPr>
        <w:drawing>
          <wp:inline distT="0" distB="0" distL="0" distR="0" wp14:anchorId="26ED7BEF" wp14:editId="7FB85696">
            <wp:extent cx="6219825" cy="48672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9825" cy="4867275"/>
                    </a:xfrm>
                    <a:prstGeom prst="rect">
                      <a:avLst/>
                    </a:prstGeom>
                    <a:noFill/>
                    <a:ln>
                      <a:noFill/>
                    </a:ln>
                  </pic:spPr>
                </pic:pic>
              </a:graphicData>
            </a:graphic>
          </wp:inline>
        </w:drawing>
      </w:r>
      <w:r w:rsidRPr="003A0766">
        <w:rPr>
          <w:rFonts w:asciiTheme="minorHAnsi" w:eastAsia="Calibri" w:hAnsiTheme="minorHAnsi" w:cs="Arial"/>
          <w:sz w:val="22"/>
          <w:szCs w:val="22"/>
          <w:lang w:eastAsia="en-US"/>
        </w:rPr>
        <w:br w:type="page"/>
      </w:r>
    </w:p>
    <w:p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lastRenderedPageBreak/>
        <w:t>Załącznik   nr</w:t>
      </w:r>
      <w:r w:rsidR="00715D55">
        <w:rPr>
          <w:rFonts w:ascii="Franklin Gothic Book" w:hAnsi="Franklin Gothic Book" w:cs="Calibri"/>
          <w:szCs w:val="20"/>
        </w:rPr>
        <w:t xml:space="preserve"> 2</w:t>
      </w:r>
      <w:r w:rsidR="00F55108">
        <w:rPr>
          <w:rFonts w:ascii="Franklin Gothic Book" w:hAnsi="Franklin Gothic Book" w:cs="Calibri"/>
          <w:szCs w:val="20"/>
        </w:rPr>
        <w:t xml:space="preserve"> do umowy </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10AD4598" wp14:editId="62539F7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Default="005E52E1" w:rsidP="005E52E1">
      <w:pPr>
        <w:jc w:val="right"/>
        <w:rPr>
          <w:rFonts w:ascii="Franklin Gothic Book" w:hAnsi="Franklin Gothic Book" w:cs="Helvetica"/>
          <w:b/>
          <w:color w:val="333333"/>
          <w:szCs w:val="20"/>
        </w:rPr>
      </w:pPr>
    </w:p>
    <w:p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9048F2" w:rsidRDefault="009048F2" w:rsidP="009048F2">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9048F2" w:rsidRPr="00623C3C" w:rsidRDefault="00084A68" w:rsidP="009048F2">
      <w:pPr>
        <w:jc w:val="center"/>
        <w:rPr>
          <w:rFonts w:ascii="Franklin Gothic Book" w:eastAsiaTheme="minorHAnsi" w:hAnsi="Franklin Gothic Book"/>
          <w:color w:val="0033CC"/>
          <w:szCs w:val="20"/>
          <w:u w:val="single"/>
        </w:rPr>
      </w:pPr>
      <w:hyperlink r:id="rId23" w:history="1">
        <w:r w:rsidR="009048F2" w:rsidRPr="00623C3C">
          <w:rPr>
            <w:rStyle w:val="Hipercze"/>
            <w:rFonts w:ascii="Franklin Gothic Book" w:hAnsi="Franklin Gothic Book"/>
          </w:rPr>
          <w:t>https://www.enea.pl/pl/grupaenea/o-grupie/spolki-grupy-enea/polaniec/zamowienia/dokumenty-dla-wykonawcow-i-dostawcow</w:t>
        </w:r>
      </w:hyperlink>
    </w:p>
    <w:p w:rsidR="008518BF" w:rsidRDefault="008518BF">
      <w:pPr>
        <w:spacing w:after="160" w:line="259" w:lineRule="auto"/>
        <w:rPr>
          <w:rFonts w:ascii="Franklin Gothic Book" w:hAnsi="Franklin Gothic Book" w:cs="Calibri"/>
          <w:szCs w:val="20"/>
        </w:rPr>
      </w:pPr>
      <w:r>
        <w:rPr>
          <w:rFonts w:ascii="Franklin Gothic Book" w:hAnsi="Franklin Gothic Book" w:cs="Calibri"/>
          <w:szCs w:val="20"/>
        </w:rPr>
        <w:br w:type="page"/>
      </w:r>
    </w:p>
    <w:p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sidR="00715D55">
        <w:rPr>
          <w:rFonts w:ascii="Franklin Gothic Book" w:hAnsi="Franklin Gothic Book" w:cs="Calibri"/>
          <w:szCs w:val="20"/>
        </w:rPr>
        <w:t>nr 3</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 xml:space="preserve">y </w:t>
      </w:r>
    </w:p>
    <w:p w:rsidR="00A15ECD" w:rsidRDefault="00A15ECD" w:rsidP="0029231A">
      <w:pPr>
        <w:ind w:left="425"/>
        <w:jc w:val="center"/>
        <w:rPr>
          <w:rFonts w:ascii="Franklin Gothic Book" w:hAnsi="Franklin Gothic Book" w:cs="Arial"/>
          <w:b/>
          <w:szCs w:val="20"/>
        </w:rPr>
      </w:pPr>
    </w:p>
    <w:p w:rsidR="00FB3A31" w:rsidRDefault="00FB3A31" w:rsidP="00FB3A31">
      <w:pPr>
        <w:ind w:left="425"/>
        <w:jc w:val="center"/>
        <w:rPr>
          <w:rFonts w:ascii="Franklin Gothic Book" w:hAnsi="Franklin Gothic Book" w:cs="Arial"/>
          <w:b/>
          <w:szCs w:val="20"/>
        </w:rPr>
      </w:pP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FB3A31" w:rsidRPr="00F70814" w:rsidRDefault="00FB3A31" w:rsidP="00AE0375">
      <w:pPr>
        <w:pStyle w:val="Akapitzlist"/>
        <w:numPr>
          <w:ilvl w:val="0"/>
          <w:numId w:val="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FB3A31" w:rsidRPr="00F70814" w:rsidRDefault="00FB3A31" w:rsidP="00AE0375">
      <w:pPr>
        <w:pStyle w:val="Akapitzlist"/>
        <w:numPr>
          <w:ilvl w:val="0"/>
          <w:numId w:val="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4"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FB3A31" w:rsidRPr="00F70814" w:rsidRDefault="00FB3A31" w:rsidP="00AE0375">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B3A31" w:rsidRPr="00F70814" w:rsidRDefault="00FB3A31" w:rsidP="00AE0375">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FB3A31" w:rsidRPr="00F70814" w:rsidRDefault="00FB3A31" w:rsidP="00AE0375">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FB3A31" w:rsidRPr="00F70814" w:rsidRDefault="00FB3A31" w:rsidP="00AE0375">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3A31" w:rsidRPr="00F70814" w:rsidRDefault="00FB3A31" w:rsidP="00AE0375">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F70814">
        <w:rPr>
          <w:rFonts w:ascii="Franklin Gothic Book" w:hAnsi="Franklin Gothic Book" w:cs="Arial"/>
          <w:sz w:val="20"/>
          <w:szCs w:val="20"/>
        </w:rPr>
        <w:t>anonimizacji</w:t>
      </w:r>
      <w:proofErr w:type="spellEnd"/>
      <w:r w:rsidRPr="00F70814">
        <w:rPr>
          <w:rFonts w:ascii="Franklin Gothic Book" w:hAnsi="Franklin Gothic Book" w:cs="Arial"/>
          <w:sz w:val="20"/>
          <w:szCs w:val="20"/>
        </w:rPr>
        <w:t xml:space="preserve"> takich danych osobowych.</w:t>
      </w:r>
    </w:p>
    <w:p w:rsidR="00FB3A31" w:rsidRPr="00F70814" w:rsidRDefault="00FB3A31" w:rsidP="00AE0375">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FB3A31" w:rsidRPr="00F70814" w:rsidRDefault="00FB3A31" w:rsidP="00AE0375">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FB3A31" w:rsidRPr="00F70814" w:rsidRDefault="00FB3A31" w:rsidP="00AE0375">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FB3A31" w:rsidRPr="00F70814" w:rsidRDefault="00FB3A31" w:rsidP="00AE0375">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FB3A31" w:rsidRPr="00F70814" w:rsidRDefault="00FB3A31" w:rsidP="00AE0375">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FB3A31" w:rsidRPr="00F70814" w:rsidRDefault="00FB3A31" w:rsidP="00AE0375">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FB3A31" w:rsidRPr="00F70814" w:rsidRDefault="00FB3A31" w:rsidP="00AE0375">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FB3A31" w:rsidRPr="00F70814" w:rsidRDefault="00FB3A31" w:rsidP="00AE0375">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FB3A31" w:rsidRPr="00F70814" w:rsidRDefault="00FB3A31" w:rsidP="00AE0375">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FB3A31" w:rsidRPr="00F70814" w:rsidRDefault="00FB3A31" w:rsidP="00AE0375">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5"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rsidR="00FB3A31" w:rsidRPr="00F70814" w:rsidRDefault="00FB3A31" w:rsidP="00AE0375">
      <w:pPr>
        <w:pStyle w:val="Akapitzlist"/>
        <w:numPr>
          <w:ilvl w:val="0"/>
          <w:numId w:val="4"/>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771E30" w:rsidRDefault="00771E30" w:rsidP="009048F2">
      <w:pPr>
        <w:rPr>
          <w:rFonts w:ascii="Franklin Gothic Book" w:hAnsi="Franklin Gothic Book" w:cs="Calibri"/>
          <w:szCs w:val="20"/>
        </w:rPr>
      </w:pPr>
    </w:p>
    <w:p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15D55">
        <w:rPr>
          <w:rFonts w:ascii="Franklin Gothic Book" w:hAnsi="Franklin Gothic Book" w:cs="Calibri"/>
          <w:szCs w:val="20"/>
        </w:rPr>
        <w:t>nr 4</w:t>
      </w:r>
      <w:r w:rsidR="00876AEC">
        <w:rPr>
          <w:rFonts w:ascii="Franklin Gothic Book" w:hAnsi="Franklin Gothic Book" w:cs="Calibri"/>
          <w:szCs w:val="20"/>
        </w:rPr>
        <w:t xml:space="preserve"> do umowy </w:t>
      </w:r>
    </w:p>
    <w:p w:rsidR="00FB3A31" w:rsidRDefault="00FB3A31" w:rsidP="00FB3A31">
      <w:pPr>
        <w:jc w:val="right"/>
        <w:rPr>
          <w:rFonts w:ascii="Franklin Gothic Book" w:hAnsi="Franklin Gothic Book" w:cs="Arial"/>
          <w:szCs w:val="20"/>
        </w:rPr>
      </w:pPr>
    </w:p>
    <w:p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933462" w:rsidRDefault="00FB3A31" w:rsidP="00FB3A31">
      <w:pPr>
        <w:jc w:val="right"/>
        <w:rPr>
          <w:rFonts w:ascii="Franklin Gothic Book" w:hAnsi="Franklin Gothic Book" w:cs="Calibri"/>
          <w:szCs w:val="20"/>
        </w:rPr>
      </w:pPr>
    </w:p>
    <w:p w:rsidR="00FB3A31" w:rsidRPr="004B3239" w:rsidRDefault="00FB3A31" w:rsidP="00AE0375">
      <w:pPr>
        <w:pStyle w:val="Akapitzlist"/>
        <w:numPr>
          <w:ilvl w:val="0"/>
          <w:numId w:val="10"/>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rsidR="00FB3A31" w:rsidRPr="004B3239" w:rsidRDefault="00FB3A31" w:rsidP="00AE0375">
      <w:pPr>
        <w:pStyle w:val="Akapitzlist"/>
        <w:numPr>
          <w:ilvl w:val="1"/>
          <w:numId w:val="11"/>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B3A31" w:rsidRPr="004B3239" w:rsidRDefault="00FB3A31" w:rsidP="00AE0375">
      <w:pPr>
        <w:pStyle w:val="Akapitzlist"/>
        <w:numPr>
          <w:ilvl w:val="2"/>
          <w:numId w:val="1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B3A31" w:rsidRPr="004B3239" w:rsidRDefault="00FB3A31" w:rsidP="00AE0375">
      <w:pPr>
        <w:pStyle w:val="Akapitzlist"/>
        <w:numPr>
          <w:ilvl w:val="2"/>
          <w:numId w:val="1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B3A31" w:rsidRPr="004B3239" w:rsidRDefault="00FB3A31" w:rsidP="00AE0375">
      <w:pPr>
        <w:pStyle w:val="Akapitzlist"/>
        <w:numPr>
          <w:ilvl w:val="1"/>
          <w:numId w:val="11"/>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rsidR="00FB3A31" w:rsidRPr="004B3239" w:rsidRDefault="00FB3A31" w:rsidP="00AE0375">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rsidR="00FB3A31" w:rsidRPr="004B3239" w:rsidRDefault="00FB3A31" w:rsidP="00AE0375">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rsidR="00FB3A31" w:rsidRPr="004B3239" w:rsidRDefault="00FB3A31" w:rsidP="00AE0375">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FB3A31" w:rsidRPr="004B3239" w:rsidRDefault="00FB3A31" w:rsidP="00AE0375">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w:t>
      </w:r>
      <w:proofErr w:type="spellStart"/>
      <w:r w:rsidR="00AF2179">
        <w:rPr>
          <w:rFonts w:ascii="Franklin Gothic Book" w:hAnsi="Franklin Gothic Book" w:cs="Arial"/>
          <w:color w:val="000000"/>
          <w:sz w:val="20"/>
          <w:szCs w:val="20"/>
        </w:rPr>
        <w:t>ppkt</w:t>
      </w:r>
      <w:proofErr w:type="spellEnd"/>
      <w:r w:rsidR="00AF2179">
        <w:rPr>
          <w:rFonts w:ascii="Franklin Gothic Book" w:hAnsi="Franklin Gothic Book" w:cs="Arial"/>
          <w:color w:val="000000"/>
          <w:sz w:val="20"/>
          <w:szCs w:val="20"/>
        </w:rPr>
        <w:t>. 1</w:t>
      </w:r>
      <w:r w:rsidRPr="004B3239">
        <w:rPr>
          <w:rFonts w:ascii="Franklin Gothic Book" w:hAnsi="Franklin Gothic Book" w:cs="Arial"/>
          <w:color w:val="000000"/>
          <w:sz w:val="20"/>
          <w:szCs w:val="20"/>
        </w:rPr>
        <w:t>.3.3 i którzy zostali zobowiązani do zachowania tajemnicy, na zasadach niniejszego paragrafu,</w:t>
      </w:r>
    </w:p>
    <w:p w:rsidR="00FB3A31" w:rsidRPr="004B3239" w:rsidRDefault="00FB3A31" w:rsidP="00AE0375">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B3A31" w:rsidRPr="004B3239" w:rsidRDefault="00FB3A31" w:rsidP="00AE0375">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FB3A31" w:rsidRPr="004B3239" w:rsidRDefault="00FB3A31" w:rsidP="00AE0375">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FB3A31" w:rsidRPr="004B3239" w:rsidRDefault="00FB3A31" w:rsidP="00AE0375">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FB3A31" w:rsidRPr="004B3239" w:rsidRDefault="00FB3A31" w:rsidP="00AE0375">
      <w:pPr>
        <w:pStyle w:val="Akapitzlist"/>
        <w:numPr>
          <w:ilvl w:val="1"/>
          <w:numId w:val="1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B3A31" w:rsidRPr="004B3239" w:rsidRDefault="00FB3A31" w:rsidP="00AE0375">
      <w:pPr>
        <w:pStyle w:val="Akapitzlist"/>
        <w:numPr>
          <w:ilvl w:val="1"/>
          <w:numId w:val="1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rsidR="00FB3A31" w:rsidRPr="004B3239" w:rsidRDefault="00FB3A31" w:rsidP="00AE0375">
      <w:pPr>
        <w:pStyle w:val="Akapitzlist"/>
        <w:numPr>
          <w:ilvl w:val="2"/>
          <w:numId w:val="1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rsidR="00FB3A31" w:rsidRPr="004B3239" w:rsidRDefault="00FB3A31" w:rsidP="00AE0375">
      <w:pPr>
        <w:pStyle w:val="Akapitzlist"/>
        <w:numPr>
          <w:ilvl w:val="2"/>
          <w:numId w:val="1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8518BF" w:rsidRDefault="008518BF">
      <w:pPr>
        <w:spacing w:after="160" w:line="259" w:lineRule="auto"/>
        <w:rPr>
          <w:rFonts w:ascii="Franklin Gothic Book" w:hAnsi="Franklin Gothic Book" w:cstheme="minorHAnsi"/>
          <w:szCs w:val="20"/>
        </w:rPr>
      </w:pPr>
      <w:r>
        <w:rPr>
          <w:rFonts w:ascii="Franklin Gothic Book" w:hAnsi="Franklin Gothic Book" w:cstheme="minorHAnsi"/>
          <w:szCs w:val="20"/>
        </w:rPr>
        <w:br w:type="page"/>
      </w:r>
    </w:p>
    <w:p w:rsidR="00DA627F" w:rsidRPr="00933462" w:rsidRDefault="00715D55" w:rsidP="00DA627F">
      <w:pPr>
        <w:jc w:val="right"/>
        <w:rPr>
          <w:rFonts w:ascii="Franklin Gothic Book" w:hAnsi="Franklin Gothic Book" w:cs="Calibri"/>
          <w:szCs w:val="20"/>
        </w:rPr>
      </w:pPr>
      <w:r>
        <w:rPr>
          <w:rFonts w:ascii="Franklin Gothic Book" w:hAnsi="Franklin Gothic Book" w:cstheme="minorHAnsi"/>
          <w:szCs w:val="20"/>
        </w:rPr>
        <w:lastRenderedPageBreak/>
        <w:t>Załącznik nr 5</w:t>
      </w:r>
      <w:r w:rsidR="00DA627F">
        <w:rPr>
          <w:rFonts w:ascii="Franklin Gothic Book" w:hAnsi="Franklin Gothic Book" w:cstheme="minorHAnsi"/>
          <w:szCs w:val="20"/>
        </w:rPr>
        <w:t xml:space="preserve"> </w:t>
      </w:r>
      <w:r w:rsidR="00DA627F">
        <w:rPr>
          <w:rFonts w:ascii="Franklin Gothic Book" w:hAnsi="Franklin Gothic Book" w:cs="Calibri"/>
          <w:szCs w:val="20"/>
        </w:rPr>
        <w:t xml:space="preserve">do umowy </w:t>
      </w:r>
    </w:p>
    <w:p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rsidR="00DA627F" w:rsidRPr="00DA627F" w:rsidRDefault="00DA627F" w:rsidP="00DA627F">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rsidR="00EC1DA2" w:rsidRPr="003A0766" w:rsidRDefault="008518BF" w:rsidP="00EC1DA2">
      <w:pPr>
        <w:tabs>
          <w:tab w:val="center" w:pos="1704"/>
          <w:tab w:val="center" w:pos="7100"/>
        </w:tabs>
        <w:spacing w:after="120"/>
        <w:ind w:left="697" w:hanging="357"/>
        <w:jc w:val="right"/>
        <w:rPr>
          <w:rFonts w:asciiTheme="minorHAnsi" w:eastAsia="Calibri" w:hAnsiTheme="minorHAnsi" w:cs="Arial"/>
          <w:sz w:val="22"/>
          <w:szCs w:val="22"/>
          <w:lang w:eastAsia="en-US"/>
        </w:rPr>
      </w:pPr>
      <w:r>
        <w:rPr>
          <w:rFonts w:ascii="Franklin Gothic Book" w:hAnsi="Franklin Gothic Book" w:cs="Helvetica"/>
          <w:b/>
          <w:color w:val="333333"/>
          <w:szCs w:val="20"/>
        </w:rPr>
        <w:br w:type="page"/>
      </w:r>
      <w:r w:rsidR="00EC1DA2" w:rsidRPr="003A0766">
        <w:rPr>
          <w:rFonts w:asciiTheme="minorHAnsi" w:eastAsia="Calibri" w:hAnsiTheme="minorHAnsi" w:cs="Arial"/>
          <w:sz w:val="22"/>
          <w:szCs w:val="22"/>
          <w:lang w:eastAsia="en-US"/>
        </w:rPr>
        <w:lastRenderedPageBreak/>
        <w:t xml:space="preserve">Załącznik nr </w:t>
      </w:r>
      <w:r w:rsidR="00EC1DA2">
        <w:rPr>
          <w:rFonts w:asciiTheme="minorHAnsi" w:eastAsia="Calibri" w:hAnsiTheme="minorHAnsi" w:cs="Arial"/>
          <w:sz w:val="22"/>
          <w:szCs w:val="22"/>
          <w:lang w:eastAsia="en-US"/>
        </w:rPr>
        <w:t>6</w:t>
      </w:r>
      <w:r w:rsidR="00EC1DA2" w:rsidRPr="003A0766">
        <w:rPr>
          <w:rFonts w:asciiTheme="minorHAnsi" w:eastAsia="Calibri" w:hAnsiTheme="minorHAnsi" w:cs="Arial"/>
          <w:sz w:val="22"/>
          <w:szCs w:val="22"/>
          <w:lang w:eastAsia="en-US"/>
        </w:rPr>
        <w:t xml:space="preserve"> do </w:t>
      </w:r>
      <w:r w:rsidR="00EC1DA2">
        <w:rPr>
          <w:rFonts w:asciiTheme="minorHAnsi" w:eastAsia="Calibri" w:hAnsiTheme="minorHAnsi" w:cs="Arial"/>
          <w:sz w:val="22"/>
          <w:szCs w:val="22"/>
          <w:lang w:eastAsia="en-US"/>
        </w:rPr>
        <w:t>Umowy</w:t>
      </w:r>
    </w:p>
    <w:p w:rsidR="00EC1DA2" w:rsidRPr="003A0766" w:rsidRDefault="00EC1DA2" w:rsidP="00EC1DA2">
      <w:pPr>
        <w:tabs>
          <w:tab w:val="num" w:pos="1985"/>
        </w:tabs>
        <w:spacing w:after="120" w:line="276" w:lineRule="auto"/>
        <w:jc w:val="both"/>
        <w:outlineLvl w:val="2"/>
        <w:rPr>
          <w:rFonts w:asciiTheme="minorHAnsi" w:hAnsiTheme="minorHAnsi"/>
          <w:iCs/>
          <w:kern w:val="20"/>
          <w:sz w:val="22"/>
          <w:szCs w:val="22"/>
          <w:lang w:eastAsia="en-US"/>
        </w:rPr>
      </w:pPr>
    </w:p>
    <w:p w:rsidR="00EC1DA2" w:rsidRPr="003A0766" w:rsidRDefault="00EC1DA2" w:rsidP="00EC1DA2">
      <w:pPr>
        <w:spacing w:after="120"/>
        <w:ind w:left="1702" w:hanging="709"/>
        <w:jc w:val="both"/>
        <w:outlineLvl w:val="2"/>
        <w:rPr>
          <w:rFonts w:asciiTheme="minorHAnsi" w:hAnsiTheme="minorHAnsi"/>
          <w:iCs/>
          <w:kern w:val="20"/>
          <w:sz w:val="22"/>
          <w:szCs w:val="22"/>
          <w:lang w:eastAsia="en-US"/>
        </w:rPr>
      </w:pPr>
    </w:p>
    <w:p w:rsidR="00EC1DA2" w:rsidRPr="003A0766" w:rsidRDefault="00EC1DA2" w:rsidP="00EC1DA2">
      <w:pPr>
        <w:ind w:left="697" w:hanging="357"/>
        <w:jc w:val="center"/>
        <w:rPr>
          <w:rFonts w:asciiTheme="minorHAnsi" w:hAnsiTheme="minorHAnsi" w:cs="Arial"/>
          <w:b/>
          <w:bCs/>
          <w:sz w:val="24"/>
          <w:lang w:eastAsia="en-US"/>
        </w:rPr>
      </w:pPr>
      <w:r w:rsidRPr="003A0766">
        <w:rPr>
          <w:rFonts w:asciiTheme="minorHAnsi" w:hAnsiTheme="minorHAnsi" w:cs="Arial"/>
          <w:b/>
          <w:bCs/>
          <w:sz w:val="24"/>
          <w:lang w:eastAsia="en-US"/>
        </w:rPr>
        <w:t xml:space="preserve">WYKAZ PODWYKONAWCÓW </w:t>
      </w:r>
    </w:p>
    <w:p w:rsidR="00EC1DA2" w:rsidRPr="003A0766" w:rsidRDefault="00EC1DA2" w:rsidP="00EC1DA2">
      <w:pPr>
        <w:tabs>
          <w:tab w:val="num" w:pos="1985"/>
        </w:tabs>
        <w:spacing w:before="120" w:after="120" w:line="288" w:lineRule="auto"/>
        <w:ind w:left="1702"/>
        <w:jc w:val="both"/>
        <w:outlineLvl w:val="2"/>
        <w:rPr>
          <w:rFonts w:asciiTheme="minorHAnsi" w:hAnsiTheme="minorHAnsi"/>
          <w:b/>
          <w:iCs/>
          <w:kern w:val="20"/>
          <w:sz w:val="22"/>
          <w:szCs w:val="22"/>
          <w:lang w:eastAsia="en-US"/>
        </w:rPr>
      </w:pPr>
    </w:p>
    <w:tbl>
      <w:tblPr>
        <w:tblStyle w:val="Tabela-Siatka2"/>
        <w:tblW w:w="9776" w:type="dxa"/>
        <w:tblLook w:val="04A0" w:firstRow="1" w:lastRow="0" w:firstColumn="1" w:lastColumn="0" w:noHBand="0" w:noVBand="1"/>
      </w:tblPr>
      <w:tblGrid>
        <w:gridCol w:w="876"/>
        <w:gridCol w:w="4144"/>
        <w:gridCol w:w="4756"/>
      </w:tblGrid>
      <w:tr w:rsidR="00EC1DA2" w:rsidRPr="003A0766" w:rsidTr="005D7827">
        <w:tc>
          <w:tcPr>
            <w:tcW w:w="562" w:type="dxa"/>
            <w:vAlign w:val="center"/>
          </w:tcPr>
          <w:p w:rsidR="00EC1DA2" w:rsidRPr="003A0766" w:rsidRDefault="00EC1DA2" w:rsidP="005D7827">
            <w:pPr>
              <w:spacing w:after="120"/>
              <w:jc w:val="center"/>
              <w:rPr>
                <w:rFonts w:asciiTheme="minorHAnsi" w:eastAsia="Calibri" w:hAnsiTheme="minorHAnsi"/>
                <w:sz w:val="22"/>
                <w:szCs w:val="22"/>
                <w:lang w:eastAsia="en-US"/>
              </w:rPr>
            </w:pPr>
            <w:r w:rsidRPr="003A0766">
              <w:rPr>
                <w:rFonts w:asciiTheme="minorHAnsi" w:eastAsia="Calibri" w:hAnsiTheme="minorHAnsi"/>
                <w:sz w:val="22"/>
                <w:szCs w:val="22"/>
                <w:lang w:eastAsia="en-US"/>
              </w:rPr>
              <w:t>L.p.</w:t>
            </w:r>
          </w:p>
        </w:tc>
        <w:tc>
          <w:tcPr>
            <w:tcW w:w="4253" w:type="dxa"/>
            <w:vAlign w:val="center"/>
          </w:tcPr>
          <w:p w:rsidR="00EC1DA2" w:rsidRPr="003A0766" w:rsidRDefault="00EC1DA2" w:rsidP="005D7827">
            <w:pPr>
              <w:spacing w:after="120"/>
              <w:jc w:val="center"/>
              <w:rPr>
                <w:rFonts w:asciiTheme="minorHAnsi" w:eastAsia="Calibri" w:hAnsiTheme="minorHAnsi"/>
                <w:sz w:val="22"/>
                <w:szCs w:val="22"/>
                <w:lang w:eastAsia="en-US"/>
              </w:rPr>
            </w:pPr>
            <w:r w:rsidRPr="003A0766">
              <w:rPr>
                <w:rFonts w:asciiTheme="minorHAnsi" w:eastAsia="Calibri" w:hAnsiTheme="minorHAnsi"/>
                <w:sz w:val="22"/>
                <w:szCs w:val="22"/>
                <w:lang w:eastAsia="en-US"/>
              </w:rPr>
              <w:t>Nazwa podwykonawcy</w:t>
            </w:r>
          </w:p>
        </w:tc>
        <w:tc>
          <w:tcPr>
            <w:tcW w:w="4961" w:type="dxa"/>
            <w:vAlign w:val="center"/>
          </w:tcPr>
          <w:p w:rsidR="00EC1DA2" w:rsidRPr="003A0766" w:rsidRDefault="00EC1DA2" w:rsidP="005D7827">
            <w:pPr>
              <w:spacing w:after="120"/>
              <w:jc w:val="center"/>
              <w:rPr>
                <w:rFonts w:asciiTheme="minorHAnsi" w:eastAsia="Calibri" w:hAnsiTheme="minorHAnsi"/>
                <w:sz w:val="22"/>
                <w:szCs w:val="22"/>
                <w:lang w:eastAsia="en-US"/>
              </w:rPr>
            </w:pPr>
            <w:r w:rsidRPr="003A0766">
              <w:rPr>
                <w:rFonts w:asciiTheme="minorHAnsi" w:eastAsia="Calibri" w:hAnsiTheme="minorHAnsi"/>
                <w:sz w:val="22"/>
                <w:szCs w:val="22"/>
                <w:lang w:eastAsia="en-US"/>
              </w:rPr>
              <w:t>Zakres prac</w:t>
            </w:r>
          </w:p>
        </w:tc>
      </w:tr>
      <w:tr w:rsidR="00EC1DA2" w:rsidRPr="003A0766" w:rsidTr="005D7827">
        <w:tc>
          <w:tcPr>
            <w:tcW w:w="562" w:type="dxa"/>
            <w:vAlign w:val="center"/>
          </w:tcPr>
          <w:p w:rsidR="00EC1DA2" w:rsidRPr="003A0766" w:rsidRDefault="00EC1DA2" w:rsidP="00EC1DA2">
            <w:pPr>
              <w:numPr>
                <w:ilvl w:val="0"/>
                <w:numId w:val="14"/>
              </w:numPr>
              <w:spacing w:before="120" w:after="120"/>
              <w:jc w:val="right"/>
              <w:rPr>
                <w:rFonts w:asciiTheme="minorHAnsi" w:eastAsia="Calibri" w:hAnsiTheme="minorHAnsi"/>
                <w:sz w:val="22"/>
                <w:szCs w:val="22"/>
                <w:lang w:eastAsia="en-US"/>
              </w:rPr>
            </w:pPr>
          </w:p>
        </w:tc>
        <w:tc>
          <w:tcPr>
            <w:tcW w:w="4253" w:type="dxa"/>
            <w:vAlign w:val="center"/>
          </w:tcPr>
          <w:p w:rsidR="00EC1DA2" w:rsidRPr="003A0766" w:rsidRDefault="00EC1DA2" w:rsidP="005D7827">
            <w:pPr>
              <w:spacing w:after="120"/>
              <w:rPr>
                <w:rFonts w:asciiTheme="minorHAnsi" w:eastAsia="Calibri" w:hAnsiTheme="minorHAnsi"/>
                <w:sz w:val="22"/>
                <w:szCs w:val="22"/>
                <w:lang w:eastAsia="en-US"/>
              </w:rPr>
            </w:pPr>
          </w:p>
        </w:tc>
        <w:tc>
          <w:tcPr>
            <w:tcW w:w="4961" w:type="dxa"/>
            <w:vAlign w:val="center"/>
          </w:tcPr>
          <w:p w:rsidR="00EC1DA2" w:rsidRPr="003A0766" w:rsidRDefault="00EC1DA2" w:rsidP="005D7827">
            <w:pPr>
              <w:spacing w:after="120"/>
              <w:rPr>
                <w:rFonts w:asciiTheme="minorHAnsi" w:eastAsia="Calibri" w:hAnsiTheme="minorHAnsi"/>
                <w:sz w:val="22"/>
                <w:szCs w:val="22"/>
                <w:lang w:eastAsia="en-US"/>
              </w:rPr>
            </w:pPr>
          </w:p>
        </w:tc>
      </w:tr>
      <w:tr w:rsidR="00EC1DA2" w:rsidRPr="003A0766" w:rsidTr="005D7827">
        <w:tc>
          <w:tcPr>
            <w:tcW w:w="562" w:type="dxa"/>
            <w:vAlign w:val="center"/>
          </w:tcPr>
          <w:p w:rsidR="00EC1DA2" w:rsidRPr="003A0766" w:rsidRDefault="00EC1DA2" w:rsidP="00EC1DA2">
            <w:pPr>
              <w:numPr>
                <w:ilvl w:val="0"/>
                <w:numId w:val="14"/>
              </w:numPr>
              <w:spacing w:before="120" w:after="120"/>
              <w:jc w:val="right"/>
              <w:rPr>
                <w:rFonts w:asciiTheme="minorHAnsi" w:eastAsia="Calibri" w:hAnsiTheme="minorHAnsi"/>
                <w:sz w:val="22"/>
                <w:szCs w:val="22"/>
                <w:lang w:eastAsia="en-US"/>
              </w:rPr>
            </w:pPr>
          </w:p>
        </w:tc>
        <w:tc>
          <w:tcPr>
            <w:tcW w:w="4253" w:type="dxa"/>
            <w:vAlign w:val="center"/>
          </w:tcPr>
          <w:p w:rsidR="00EC1DA2" w:rsidRPr="003A0766" w:rsidRDefault="00EC1DA2" w:rsidP="005D7827">
            <w:pPr>
              <w:spacing w:after="120"/>
              <w:rPr>
                <w:rFonts w:asciiTheme="minorHAnsi" w:eastAsia="Calibri" w:hAnsiTheme="minorHAnsi"/>
                <w:sz w:val="22"/>
                <w:szCs w:val="22"/>
                <w:lang w:eastAsia="en-US"/>
              </w:rPr>
            </w:pPr>
          </w:p>
        </w:tc>
        <w:tc>
          <w:tcPr>
            <w:tcW w:w="4961" w:type="dxa"/>
            <w:vAlign w:val="center"/>
          </w:tcPr>
          <w:p w:rsidR="00EC1DA2" w:rsidRPr="003A0766" w:rsidRDefault="00EC1DA2" w:rsidP="005D7827">
            <w:pPr>
              <w:spacing w:after="120"/>
              <w:rPr>
                <w:rFonts w:asciiTheme="minorHAnsi" w:eastAsia="Calibri" w:hAnsiTheme="minorHAnsi"/>
                <w:sz w:val="22"/>
                <w:szCs w:val="22"/>
                <w:lang w:eastAsia="en-US"/>
              </w:rPr>
            </w:pPr>
          </w:p>
        </w:tc>
      </w:tr>
      <w:tr w:rsidR="00EC1DA2" w:rsidRPr="003A0766" w:rsidTr="005D7827">
        <w:tc>
          <w:tcPr>
            <w:tcW w:w="562" w:type="dxa"/>
            <w:vAlign w:val="center"/>
          </w:tcPr>
          <w:p w:rsidR="00EC1DA2" w:rsidRPr="003A0766" w:rsidRDefault="00EC1DA2" w:rsidP="00EC1DA2">
            <w:pPr>
              <w:numPr>
                <w:ilvl w:val="0"/>
                <w:numId w:val="14"/>
              </w:numPr>
              <w:spacing w:before="120" w:after="120"/>
              <w:jc w:val="right"/>
              <w:rPr>
                <w:rFonts w:asciiTheme="minorHAnsi" w:eastAsia="Calibri" w:hAnsiTheme="minorHAnsi"/>
                <w:sz w:val="22"/>
                <w:szCs w:val="22"/>
                <w:lang w:eastAsia="en-US"/>
              </w:rPr>
            </w:pPr>
          </w:p>
        </w:tc>
        <w:tc>
          <w:tcPr>
            <w:tcW w:w="4253" w:type="dxa"/>
            <w:vAlign w:val="center"/>
          </w:tcPr>
          <w:p w:rsidR="00EC1DA2" w:rsidRPr="003A0766" w:rsidRDefault="00EC1DA2" w:rsidP="005D7827">
            <w:pPr>
              <w:spacing w:after="120"/>
              <w:rPr>
                <w:rFonts w:asciiTheme="minorHAnsi" w:eastAsia="Calibri" w:hAnsiTheme="minorHAnsi"/>
                <w:sz w:val="22"/>
                <w:szCs w:val="22"/>
                <w:lang w:eastAsia="en-US"/>
              </w:rPr>
            </w:pPr>
          </w:p>
        </w:tc>
        <w:tc>
          <w:tcPr>
            <w:tcW w:w="4961" w:type="dxa"/>
            <w:vAlign w:val="center"/>
          </w:tcPr>
          <w:p w:rsidR="00EC1DA2" w:rsidRPr="003A0766" w:rsidRDefault="00EC1DA2" w:rsidP="005D7827">
            <w:pPr>
              <w:spacing w:after="120"/>
              <w:rPr>
                <w:rFonts w:asciiTheme="minorHAnsi" w:eastAsia="Calibri" w:hAnsiTheme="minorHAnsi"/>
                <w:sz w:val="22"/>
                <w:szCs w:val="22"/>
                <w:lang w:eastAsia="en-US"/>
              </w:rPr>
            </w:pPr>
          </w:p>
        </w:tc>
      </w:tr>
    </w:tbl>
    <w:p w:rsidR="00EC1DA2" w:rsidRPr="003A0766" w:rsidRDefault="00EC1DA2" w:rsidP="00EC1DA2">
      <w:pPr>
        <w:spacing w:after="120"/>
        <w:ind w:left="697" w:hanging="357"/>
        <w:jc w:val="both"/>
        <w:rPr>
          <w:rFonts w:asciiTheme="minorHAnsi" w:eastAsia="Calibri" w:hAnsiTheme="minorHAnsi"/>
          <w:sz w:val="22"/>
          <w:szCs w:val="22"/>
          <w:lang w:eastAsia="en-US"/>
        </w:rPr>
      </w:pPr>
    </w:p>
    <w:p w:rsidR="00EC1DA2" w:rsidRPr="003A0766" w:rsidRDefault="00EC1DA2" w:rsidP="00EC1DA2">
      <w:pPr>
        <w:ind w:left="697" w:hanging="357"/>
        <w:jc w:val="center"/>
        <w:rPr>
          <w:rFonts w:asciiTheme="minorHAnsi" w:eastAsia="Calibri" w:hAnsiTheme="minorHAnsi" w:cs="Arial"/>
          <w:sz w:val="22"/>
          <w:szCs w:val="22"/>
          <w:lang w:eastAsia="en-US"/>
        </w:rPr>
      </w:pPr>
    </w:p>
    <w:p w:rsidR="008518BF" w:rsidRDefault="008518BF">
      <w:pPr>
        <w:spacing w:after="160" w:line="259" w:lineRule="auto"/>
        <w:rPr>
          <w:rFonts w:ascii="Franklin Gothic Book" w:hAnsi="Franklin Gothic Book" w:cs="Helvetica"/>
          <w:b/>
          <w:color w:val="333333"/>
          <w:szCs w:val="20"/>
        </w:rPr>
      </w:pPr>
    </w:p>
    <w:p w:rsidR="00EC1DA2" w:rsidRDefault="00EC1DA2">
      <w:pPr>
        <w:spacing w:after="160" w:line="259" w:lineRule="auto"/>
        <w:rPr>
          <w:rFonts w:ascii="Franklin Gothic Book" w:hAnsi="Franklin Gothic Book" w:cs="Helvetica"/>
          <w:b/>
          <w:color w:val="333333"/>
          <w:szCs w:val="20"/>
        </w:rPr>
      </w:pPr>
    </w:p>
    <w:p w:rsidR="00EC1DA2" w:rsidRDefault="00EC1DA2">
      <w:pPr>
        <w:spacing w:after="160" w:line="259" w:lineRule="auto"/>
        <w:rPr>
          <w:rFonts w:ascii="Franklin Gothic Book" w:hAnsi="Franklin Gothic Book" w:cs="Helvetica"/>
          <w:b/>
          <w:color w:val="333333"/>
          <w:szCs w:val="20"/>
        </w:rPr>
      </w:pPr>
    </w:p>
    <w:p w:rsidR="00EC1DA2" w:rsidRDefault="00EC1DA2">
      <w:pPr>
        <w:spacing w:after="160" w:line="259" w:lineRule="auto"/>
        <w:rPr>
          <w:rFonts w:ascii="Franklin Gothic Book" w:hAnsi="Franklin Gothic Book" w:cs="Helvetica"/>
          <w:b/>
          <w:color w:val="333333"/>
          <w:szCs w:val="20"/>
        </w:rPr>
      </w:pP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0717C3">
      <w:pPr>
        <w:pStyle w:val="NormalnyWeb"/>
        <w:spacing w:line="360" w:lineRule="auto"/>
        <w:ind w:left="0" w:firstLine="0"/>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E758B5" w:rsidRDefault="00C161B1" w:rsidP="008518BF">
      <w:pPr>
        <w:pStyle w:val="NormalnyWeb"/>
        <w:spacing w:line="276" w:lineRule="auto"/>
        <w:ind w:left="142" w:hanging="142"/>
        <w:rPr>
          <w:rFonts w:ascii="Franklin Gothic Book" w:hAnsi="Franklin Gothic Book" w:cs="Helvetica"/>
          <w:b/>
          <w:color w:val="333333"/>
        </w:rPr>
      </w:pPr>
      <w:r w:rsidRPr="000F5AB7">
        <w:rPr>
          <w:rFonts w:ascii="Franklin Gothic Book" w:hAnsi="Franklin Gothic Book" w:cs="Arial"/>
          <w:color w:val="000000"/>
        </w:rPr>
        <w:lastRenderedPageBreak/>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AE0375">
      <w:pPr>
        <w:pStyle w:val="Akapitzlist"/>
        <w:numPr>
          <w:ilvl w:val="0"/>
          <w:numId w:val="4"/>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AE0375">
      <w:pPr>
        <w:pStyle w:val="Akapitzlist"/>
        <w:numPr>
          <w:ilvl w:val="0"/>
          <w:numId w:val="5"/>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AE0375">
      <w:pPr>
        <w:pStyle w:val="Akapitzlist"/>
        <w:numPr>
          <w:ilvl w:val="0"/>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AE0375">
      <w:pPr>
        <w:pStyle w:val="Akapitzlist"/>
        <w:numPr>
          <w:ilvl w:val="0"/>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AE0375">
      <w:pPr>
        <w:pStyle w:val="Akapitzlist"/>
        <w:numPr>
          <w:ilvl w:val="0"/>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0F5AB7" w:rsidRDefault="00C161B1" w:rsidP="00AE0375">
      <w:pPr>
        <w:pStyle w:val="Akapitzlist"/>
        <w:numPr>
          <w:ilvl w:val="0"/>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AE0375">
      <w:pPr>
        <w:pStyle w:val="Akapitzlist"/>
        <w:numPr>
          <w:ilvl w:val="0"/>
          <w:numId w:val="4"/>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AE0375">
      <w:pPr>
        <w:pStyle w:val="Akapitzlist"/>
        <w:numPr>
          <w:ilvl w:val="0"/>
          <w:numId w:val="4"/>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AE0375">
      <w:pPr>
        <w:pStyle w:val="Akapitzlist"/>
        <w:numPr>
          <w:ilvl w:val="0"/>
          <w:numId w:val="4"/>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AE0375">
      <w:pPr>
        <w:pStyle w:val="Akapitzlist"/>
        <w:numPr>
          <w:ilvl w:val="1"/>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AE0375">
      <w:pPr>
        <w:pStyle w:val="Akapitzlist"/>
        <w:numPr>
          <w:ilvl w:val="1"/>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AE0375">
      <w:pPr>
        <w:pStyle w:val="Akapitzlist"/>
        <w:numPr>
          <w:ilvl w:val="1"/>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AE0375">
      <w:pPr>
        <w:pStyle w:val="Akapitzlist"/>
        <w:numPr>
          <w:ilvl w:val="1"/>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AE0375">
      <w:pPr>
        <w:pStyle w:val="Akapitzlist"/>
        <w:numPr>
          <w:ilvl w:val="1"/>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AE0375">
      <w:pPr>
        <w:pStyle w:val="Akapitzlist"/>
        <w:numPr>
          <w:ilvl w:val="1"/>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AE0375">
      <w:pPr>
        <w:pStyle w:val="Akapitzlist"/>
        <w:numPr>
          <w:ilvl w:val="0"/>
          <w:numId w:val="4"/>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AE0375">
      <w:pPr>
        <w:pStyle w:val="Akapitzlist"/>
        <w:numPr>
          <w:ilvl w:val="0"/>
          <w:numId w:val="4"/>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w:t>
      </w:r>
      <w:r w:rsidR="004A31F6">
        <w:rPr>
          <w:rFonts w:ascii="Franklin Gothic Book" w:eastAsia="Times New Roman" w:hAnsi="Franklin Gothic Book" w:cs="Helvetica"/>
          <w:color w:val="333333"/>
        </w:rPr>
        <w:t xml:space="preserve">Elektrownia </w:t>
      </w:r>
      <w:r w:rsidRPr="000F5AB7">
        <w:rPr>
          <w:rFonts w:ascii="Franklin Gothic Book" w:eastAsia="Times New Roman" w:hAnsi="Franklin Gothic Book" w:cs="Helvetica"/>
          <w:color w:val="333333"/>
        </w:rPr>
        <w:t xml:space="preserve">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Enea </w:t>
      </w:r>
      <w:r w:rsidR="00010C86">
        <w:rPr>
          <w:rFonts w:ascii="Franklin Gothic Book" w:eastAsia="Times New Roman" w:hAnsi="Franklin Gothic Book" w:cs="Helvetica"/>
          <w:color w:val="333333"/>
        </w:rPr>
        <w:t xml:space="preserve">Elektrownia </w:t>
      </w:r>
      <w:r w:rsidR="00EE3BB5" w:rsidRPr="000F5AB7">
        <w:rPr>
          <w:rFonts w:ascii="Franklin Gothic Book" w:eastAsia="Times New Roman" w:hAnsi="Franklin Gothic Book" w:cs="Helvetica"/>
          <w:color w:val="333333"/>
        </w:rPr>
        <w:t>Połaniec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8518BF">
      <w:headerReference w:type="default" r:id="rId28"/>
      <w:footerReference w:type="default" r:id="rId29"/>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68" w:rsidRDefault="00084A68" w:rsidP="00C715D2">
      <w:r>
        <w:separator/>
      </w:r>
    </w:p>
  </w:endnote>
  <w:endnote w:type="continuationSeparator" w:id="0">
    <w:p w:rsidR="00084A68" w:rsidRDefault="00084A68"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rsidR="005D7827" w:rsidRPr="00E43683" w:rsidRDefault="005D7827">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5B2C11">
              <w:rPr>
                <w:rFonts w:ascii="Franklin Gothic Book" w:hAnsi="Franklin Gothic Book" w:cs="Arial"/>
                <w:bCs/>
                <w:noProof/>
                <w:sz w:val="16"/>
                <w:szCs w:val="16"/>
              </w:rPr>
              <w:t>28</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5B2C11">
              <w:rPr>
                <w:rFonts w:ascii="Franklin Gothic Book" w:hAnsi="Franklin Gothic Book" w:cs="Arial"/>
                <w:bCs/>
                <w:noProof/>
                <w:sz w:val="16"/>
                <w:szCs w:val="16"/>
              </w:rPr>
              <w:t>32</w:t>
            </w:r>
            <w:r w:rsidRPr="00287F1B">
              <w:rPr>
                <w:rFonts w:ascii="Franklin Gothic Book" w:hAnsi="Franklin Gothic Book" w:cs="Arial"/>
                <w:bCs/>
                <w:sz w:val="16"/>
                <w:szCs w:val="16"/>
              </w:rPr>
              <w:fldChar w:fldCharType="end"/>
            </w:r>
          </w:p>
        </w:sdtContent>
      </w:sdt>
    </w:sdtContent>
  </w:sdt>
  <w:p w:rsidR="005D7827" w:rsidRDefault="005D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68" w:rsidRDefault="00084A68" w:rsidP="00C715D2">
      <w:r>
        <w:separator/>
      </w:r>
    </w:p>
  </w:footnote>
  <w:footnote w:type="continuationSeparator" w:id="0">
    <w:p w:rsidR="00084A68" w:rsidRDefault="00084A68"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27" w:rsidRDefault="005D7827">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2FA3D215" wp14:editId="1C99C88F">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6EF3584"/>
    <w:multiLevelType w:val="hybridMultilevel"/>
    <w:tmpl w:val="25B0150E"/>
    <w:lvl w:ilvl="0" w:tplc="CF3022D8">
      <w:start w:val="1"/>
      <w:numFmt w:val="lowerLetter"/>
      <w:lvlText w:val="%1)"/>
      <w:lvlJc w:val="left"/>
      <w:pPr>
        <w:ind w:left="1267" w:hanging="360"/>
      </w:pPr>
      <w:rPr>
        <w:rFonts w:cs="Times New Roman" w:hint="default"/>
      </w:r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C6E4A"/>
    <w:multiLevelType w:val="hybridMultilevel"/>
    <w:tmpl w:val="25162B4C"/>
    <w:lvl w:ilvl="0" w:tplc="661CDD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84E3080"/>
    <w:multiLevelType w:val="multilevel"/>
    <w:tmpl w:val="9F9CA3EE"/>
    <w:lvl w:ilvl="0">
      <w:start w:val="3"/>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5" w15:restartNumberingAfterBreak="0">
    <w:nsid w:val="1A990589"/>
    <w:multiLevelType w:val="hybridMultilevel"/>
    <w:tmpl w:val="6CE630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38B3A1C"/>
    <w:multiLevelType w:val="multilevel"/>
    <w:tmpl w:val="EE224B20"/>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4C0875"/>
    <w:multiLevelType w:val="multilevel"/>
    <w:tmpl w:val="56F0C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2"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5"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B802CA"/>
    <w:multiLevelType w:val="multilevel"/>
    <w:tmpl w:val="37D09CB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822DF9"/>
    <w:multiLevelType w:val="hybridMultilevel"/>
    <w:tmpl w:val="50E4C9E0"/>
    <w:lvl w:ilvl="0" w:tplc="864EE898">
      <w:start w:val="1"/>
      <w:numFmt w:val="decimal"/>
      <w:lvlText w:val="%1."/>
      <w:lvlJc w:val="left"/>
      <w:pPr>
        <w:tabs>
          <w:tab w:val="num" w:pos="644"/>
        </w:tabs>
        <w:ind w:left="644" w:hanging="360"/>
      </w:pPr>
      <w:rPr>
        <w:rFonts w:hint="default"/>
      </w:rPr>
    </w:lvl>
    <w:lvl w:ilvl="1" w:tplc="17F2EE96">
      <w:start w:val="1"/>
      <w:numFmt w:val="lowerLetter"/>
      <w:lvlText w:val="%2)"/>
      <w:lvlJc w:val="left"/>
      <w:pPr>
        <w:tabs>
          <w:tab w:val="num" w:pos="1364"/>
        </w:tabs>
        <w:ind w:left="1364" w:hanging="360"/>
      </w:pPr>
      <w:rPr>
        <w:rFonts w:ascii="Franklin Gothic Book" w:eastAsia="Calibri" w:hAnsi="Franklin Gothic Book" w:cs="Arial"/>
      </w:rPr>
    </w:lvl>
    <w:lvl w:ilvl="2" w:tplc="04150017">
      <w:start w:val="1"/>
      <w:numFmt w:val="lowerLetter"/>
      <w:lvlText w:val="%3)"/>
      <w:lvlJc w:val="lef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804401"/>
    <w:multiLevelType w:val="hybridMultilevel"/>
    <w:tmpl w:val="CCE4D1FC"/>
    <w:lvl w:ilvl="0" w:tplc="58B6C2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8"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B21A6A"/>
    <w:multiLevelType w:val="multilevel"/>
    <w:tmpl w:val="F18E77F4"/>
    <w:lvl w:ilvl="0">
      <w:start w:val="2"/>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30" w15:restartNumberingAfterBreak="0">
    <w:nsid w:val="783C58F9"/>
    <w:multiLevelType w:val="hybridMultilevel"/>
    <w:tmpl w:val="E9AE755A"/>
    <w:lvl w:ilvl="0" w:tplc="864EE898">
      <w:start w:val="1"/>
      <w:numFmt w:val="decimal"/>
      <w:lvlText w:val="%1."/>
      <w:lvlJc w:val="left"/>
      <w:pPr>
        <w:tabs>
          <w:tab w:val="num" w:pos="644"/>
        </w:tabs>
        <w:ind w:left="644" w:hanging="360"/>
      </w:pPr>
      <w:rPr>
        <w:rFonts w:hint="default"/>
      </w:rPr>
    </w:lvl>
    <w:lvl w:ilvl="1" w:tplc="774AC2BA">
      <w:start w:val="1"/>
      <w:numFmt w:val="lowerLetter"/>
      <w:lvlText w:val="%2)"/>
      <w:lvlJc w:val="left"/>
      <w:pPr>
        <w:tabs>
          <w:tab w:val="num" w:pos="1364"/>
        </w:tabs>
        <w:ind w:left="1364" w:hanging="360"/>
      </w:pPr>
      <w:rPr>
        <w:rFonts w:hint="default"/>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1"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2"/>
  </w:num>
  <w:num w:numId="2">
    <w:abstractNumId w:val="16"/>
  </w:num>
  <w:num w:numId="3">
    <w:abstractNumId w:val="14"/>
  </w:num>
  <w:num w:numId="4">
    <w:abstractNumId w:val="26"/>
  </w:num>
  <w:num w:numId="5">
    <w:abstractNumId w:val="19"/>
  </w:num>
  <w:num w:numId="6">
    <w:abstractNumId w:val="13"/>
  </w:num>
  <w:num w:numId="7">
    <w:abstractNumId w:val="6"/>
  </w:num>
  <w:num w:numId="8">
    <w:abstractNumId w:val="22"/>
  </w:num>
  <w:num w:numId="9">
    <w:abstractNumId w:val="23"/>
  </w:num>
  <w:num w:numId="10">
    <w:abstractNumId w:val="2"/>
  </w:num>
  <w:num w:numId="11">
    <w:abstractNumId w:val="10"/>
  </w:num>
  <w:num w:numId="12">
    <w:abstractNumId w:val="9"/>
  </w:num>
  <w:num w:numId="13">
    <w:abstractNumId w:val="31"/>
  </w:num>
  <w:num w:numId="14">
    <w:abstractNumId w:val="28"/>
  </w:num>
  <w:num w:numId="15">
    <w:abstractNumId w:val="0"/>
  </w:num>
  <w:num w:numId="16">
    <w:abstractNumId w:val="21"/>
  </w:num>
  <w:num w:numId="17">
    <w:abstractNumId w:val="15"/>
  </w:num>
  <w:num w:numId="18">
    <w:abstractNumId w:val="27"/>
  </w:num>
  <w:num w:numId="19">
    <w:abstractNumId w:val="11"/>
  </w:num>
  <w:num w:numId="20">
    <w:abstractNumId w:val="18"/>
  </w:num>
  <w:num w:numId="21">
    <w:abstractNumId w:val="24"/>
  </w:num>
  <w:num w:numId="22">
    <w:abstractNumId w:val="30"/>
  </w:num>
  <w:num w:numId="23">
    <w:abstractNumId w:val="8"/>
  </w:num>
  <w:num w:numId="24">
    <w:abstractNumId w:val="20"/>
  </w:num>
  <w:num w:numId="25">
    <w:abstractNumId w:val="17"/>
  </w:num>
  <w:num w:numId="26">
    <w:abstractNumId w:val="7"/>
  </w:num>
  <w:num w:numId="27">
    <w:abstractNumId w:val="4"/>
  </w:num>
  <w:num w:numId="28">
    <w:abstractNumId w:val="1"/>
  </w:num>
  <w:num w:numId="29">
    <w:abstractNumId w:val="29"/>
  </w:num>
  <w:num w:numId="30">
    <w:abstractNumId w:val="5"/>
  </w:num>
  <w:num w:numId="31">
    <w:abstractNumId w:val="3"/>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0C86"/>
    <w:rsid w:val="000174E8"/>
    <w:rsid w:val="00022860"/>
    <w:rsid w:val="000244ED"/>
    <w:rsid w:val="00026AEE"/>
    <w:rsid w:val="00027ADB"/>
    <w:rsid w:val="00030D43"/>
    <w:rsid w:val="00031FB1"/>
    <w:rsid w:val="00031FEB"/>
    <w:rsid w:val="00033A62"/>
    <w:rsid w:val="00036238"/>
    <w:rsid w:val="00040D79"/>
    <w:rsid w:val="00042EAC"/>
    <w:rsid w:val="00043261"/>
    <w:rsid w:val="00044676"/>
    <w:rsid w:val="00044BA4"/>
    <w:rsid w:val="00044E0D"/>
    <w:rsid w:val="0005254C"/>
    <w:rsid w:val="000546FF"/>
    <w:rsid w:val="000604FF"/>
    <w:rsid w:val="00061286"/>
    <w:rsid w:val="00061995"/>
    <w:rsid w:val="00061B1C"/>
    <w:rsid w:val="00065962"/>
    <w:rsid w:val="00067269"/>
    <w:rsid w:val="000717C3"/>
    <w:rsid w:val="000734E5"/>
    <w:rsid w:val="00073AA3"/>
    <w:rsid w:val="00074682"/>
    <w:rsid w:val="00076AAB"/>
    <w:rsid w:val="00082331"/>
    <w:rsid w:val="000825E5"/>
    <w:rsid w:val="00084A68"/>
    <w:rsid w:val="00087583"/>
    <w:rsid w:val="00090562"/>
    <w:rsid w:val="00090AC2"/>
    <w:rsid w:val="00090E58"/>
    <w:rsid w:val="00095B04"/>
    <w:rsid w:val="000967FA"/>
    <w:rsid w:val="000A1F7E"/>
    <w:rsid w:val="000A23E2"/>
    <w:rsid w:val="000A2590"/>
    <w:rsid w:val="000A6BA5"/>
    <w:rsid w:val="000A6E44"/>
    <w:rsid w:val="000A7649"/>
    <w:rsid w:val="000A7668"/>
    <w:rsid w:val="000A7941"/>
    <w:rsid w:val="000B135C"/>
    <w:rsid w:val="000B241B"/>
    <w:rsid w:val="000B3DFD"/>
    <w:rsid w:val="000B6F0B"/>
    <w:rsid w:val="000C0759"/>
    <w:rsid w:val="000C18BC"/>
    <w:rsid w:val="000C5546"/>
    <w:rsid w:val="000C685F"/>
    <w:rsid w:val="000D1687"/>
    <w:rsid w:val="000D6601"/>
    <w:rsid w:val="000D76A9"/>
    <w:rsid w:val="000D77D7"/>
    <w:rsid w:val="000E2198"/>
    <w:rsid w:val="000E3EED"/>
    <w:rsid w:val="000E578F"/>
    <w:rsid w:val="000E5B5A"/>
    <w:rsid w:val="000E7975"/>
    <w:rsid w:val="000F0EDD"/>
    <w:rsid w:val="000F3C06"/>
    <w:rsid w:val="000F51E5"/>
    <w:rsid w:val="000F5AB7"/>
    <w:rsid w:val="000F69E8"/>
    <w:rsid w:val="000F7D8D"/>
    <w:rsid w:val="001058CB"/>
    <w:rsid w:val="0011080E"/>
    <w:rsid w:val="001111EC"/>
    <w:rsid w:val="00111470"/>
    <w:rsid w:val="00116AB3"/>
    <w:rsid w:val="00117406"/>
    <w:rsid w:val="001264B1"/>
    <w:rsid w:val="0012673E"/>
    <w:rsid w:val="001274EF"/>
    <w:rsid w:val="0013044B"/>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96650"/>
    <w:rsid w:val="001A4749"/>
    <w:rsid w:val="001B1A21"/>
    <w:rsid w:val="001B1A38"/>
    <w:rsid w:val="001B4B27"/>
    <w:rsid w:val="001B55F0"/>
    <w:rsid w:val="001B6C5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1019"/>
    <w:rsid w:val="001F3955"/>
    <w:rsid w:val="001F736B"/>
    <w:rsid w:val="00200338"/>
    <w:rsid w:val="002034A1"/>
    <w:rsid w:val="00206158"/>
    <w:rsid w:val="00206624"/>
    <w:rsid w:val="00211A24"/>
    <w:rsid w:val="00212444"/>
    <w:rsid w:val="00214872"/>
    <w:rsid w:val="00227495"/>
    <w:rsid w:val="00231D3A"/>
    <w:rsid w:val="002320C0"/>
    <w:rsid w:val="00232372"/>
    <w:rsid w:val="0023271C"/>
    <w:rsid w:val="00232F13"/>
    <w:rsid w:val="00236A50"/>
    <w:rsid w:val="002429A1"/>
    <w:rsid w:val="00244555"/>
    <w:rsid w:val="0024525A"/>
    <w:rsid w:val="0025208C"/>
    <w:rsid w:val="00256505"/>
    <w:rsid w:val="00257B14"/>
    <w:rsid w:val="00257E3A"/>
    <w:rsid w:val="00260825"/>
    <w:rsid w:val="002622BE"/>
    <w:rsid w:val="00266F87"/>
    <w:rsid w:val="0026726D"/>
    <w:rsid w:val="00267D4F"/>
    <w:rsid w:val="002713B7"/>
    <w:rsid w:val="00271460"/>
    <w:rsid w:val="00275CEA"/>
    <w:rsid w:val="00280D92"/>
    <w:rsid w:val="00282C13"/>
    <w:rsid w:val="0028327C"/>
    <w:rsid w:val="002848FC"/>
    <w:rsid w:val="002860A7"/>
    <w:rsid w:val="00287F1B"/>
    <w:rsid w:val="00291989"/>
    <w:rsid w:val="002920F0"/>
    <w:rsid w:val="0029231A"/>
    <w:rsid w:val="00294F90"/>
    <w:rsid w:val="0029767A"/>
    <w:rsid w:val="00297D71"/>
    <w:rsid w:val="002A03CA"/>
    <w:rsid w:val="002A065B"/>
    <w:rsid w:val="002A0670"/>
    <w:rsid w:val="002A153E"/>
    <w:rsid w:val="002A3FD1"/>
    <w:rsid w:val="002A68EF"/>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3243"/>
    <w:rsid w:val="00303F67"/>
    <w:rsid w:val="00310401"/>
    <w:rsid w:val="00312108"/>
    <w:rsid w:val="00312694"/>
    <w:rsid w:val="0031404D"/>
    <w:rsid w:val="003156DE"/>
    <w:rsid w:val="003177E3"/>
    <w:rsid w:val="00321E8A"/>
    <w:rsid w:val="00323FE9"/>
    <w:rsid w:val="0032426D"/>
    <w:rsid w:val="00327881"/>
    <w:rsid w:val="00327F56"/>
    <w:rsid w:val="0034153F"/>
    <w:rsid w:val="00353AEC"/>
    <w:rsid w:val="00354704"/>
    <w:rsid w:val="00355410"/>
    <w:rsid w:val="003559B8"/>
    <w:rsid w:val="003623EB"/>
    <w:rsid w:val="00362684"/>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6177"/>
    <w:rsid w:val="00397BF2"/>
    <w:rsid w:val="003A0766"/>
    <w:rsid w:val="003A2985"/>
    <w:rsid w:val="003A47C8"/>
    <w:rsid w:val="003B05EC"/>
    <w:rsid w:val="003B17B9"/>
    <w:rsid w:val="003B4C59"/>
    <w:rsid w:val="003B4FA9"/>
    <w:rsid w:val="003C145E"/>
    <w:rsid w:val="003C1BC0"/>
    <w:rsid w:val="003C1E40"/>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361CB"/>
    <w:rsid w:val="0044243E"/>
    <w:rsid w:val="00443695"/>
    <w:rsid w:val="00443D58"/>
    <w:rsid w:val="00443F83"/>
    <w:rsid w:val="00445960"/>
    <w:rsid w:val="00446E9A"/>
    <w:rsid w:val="00451F8C"/>
    <w:rsid w:val="00452681"/>
    <w:rsid w:val="004536FF"/>
    <w:rsid w:val="004542EE"/>
    <w:rsid w:val="0045591E"/>
    <w:rsid w:val="00460AF7"/>
    <w:rsid w:val="004647F0"/>
    <w:rsid w:val="00464E81"/>
    <w:rsid w:val="00464E98"/>
    <w:rsid w:val="004706CF"/>
    <w:rsid w:val="00471659"/>
    <w:rsid w:val="004727D3"/>
    <w:rsid w:val="00474B73"/>
    <w:rsid w:val="004808E4"/>
    <w:rsid w:val="00484650"/>
    <w:rsid w:val="00484853"/>
    <w:rsid w:val="00485545"/>
    <w:rsid w:val="00485D95"/>
    <w:rsid w:val="00491E10"/>
    <w:rsid w:val="00493BCD"/>
    <w:rsid w:val="00494E0B"/>
    <w:rsid w:val="00496040"/>
    <w:rsid w:val="004A1FF4"/>
    <w:rsid w:val="004A283F"/>
    <w:rsid w:val="004A31F6"/>
    <w:rsid w:val="004A37D7"/>
    <w:rsid w:val="004A3AA2"/>
    <w:rsid w:val="004A4AEC"/>
    <w:rsid w:val="004A52BB"/>
    <w:rsid w:val="004A715D"/>
    <w:rsid w:val="004A7C2D"/>
    <w:rsid w:val="004A7DBC"/>
    <w:rsid w:val="004B0DDB"/>
    <w:rsid w:val="004B2FB1"/>
    <w:rsid w:val="004B37B9"/>
    <w:rsid w:val="004B47D8"/>
    <w:rsid w:val="004B6229"/>
    <w:rsid w:val="004C09EA"/>
    <w:rsid w:val="004C0EC9"/>
    <w:rsid w:val="004C3541"/>
    <w:rsid w:val="004D3600"/>
    <w:rsid w:val="004D47CE"/>
    <w:rsid w:val="004D5CAF"/>
    <w:rsid w:val="004E1DA0"/>
    <w:rsid w:val="004E263A"/>
    <w:rsid w:val="004E339B"/>
    <w:rsid w:val="004E7C26"/>
    <w:rsid w:val="004F0818"/>
    <w:rsid w:val="004F08C0"/>
    <w:rsid w:val="004F08C2"/>
    <w:rsid w:val="004F5BDE"/>
    <w:rsid w:val="004F5F11"/>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786F"/>
    <w:rsid w:val="005461D3"/>
    <w:rsid w:val="005476A4"/>
    <w:rsid w:val="00550931"/>
    <w:rsid w:val="005524B2"/>
    <w:rsid w:val="00553E0A"/>
    <w:rsid w:val="00554792"/>
    <w:rsid w:val="00554F52"/>
    <w:rsid w:val="00555A62"/>
    <w:rsid w:val="005576B6"/>
    <w:rsid w:val="00561561"/>
    <w:rsid w:val="0056194D"/>
    <w:rsid w:val="00564E0C"/>
    <w:rsid w:val="00566C75"/>
    <w:rsid w:val="00573763"/>
    <w:rsid w:val="0057551A"/>
    <w:rsid w:val="0058533A"/>
    <w:rsid w:val="00586E79"/>
    <w:rsid w:val="00590A1B"/>
    <w:rsid w:val="005948B3"/>
    <w:rsid w:val="0059719C"/>
    <w:rsid w:val="005A0C47"/>
    <w:rsid w:val="005A1F8B"/>
    <w:rsid w:val="005A3A86"/>
    <w:rsid w:val="005A4720"/>
    <w:rsid w:val="005A5145"/>
    <w:rsid w:val="005A67C6"/>
    <w:rsid w:val="005A6A75"/>
    <w:rsid w:val="005A6EF1"/>
    <w:rsid w:val="005A7886"/>
    <w:rsid w:val="005A7BFC"/>
    <w:rsid w:val="005B1107"/>
    <w:rsid w:val="005B2C11"/>
    <w:rsid w:val="005B6D8D"/>
    <w:rsid w:val="005C230B"/>
    <w:rsid w:val="005C4857"/>
    <w:rsid w:val="005C5260"/>
    <w:rsid w:val="005C7F9E"/>
    <w:rsid w:val="005D441D"/>
    <w:rsid w:val="005D544C"/>
    <w:rsid w:val="005D63BE"/>
    <w:rsid w:val="005D7827"/>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21C60"/>
    <w:rsid w:val="006232D4"/>
    <w:rsid w:val="0062389B"/>
    <w:rsid w:val="00623FA3"/>
    <w:rsid w:val="006241D5"/>
    <w:rsid w:val="0062441C"/>
    <w:rsid w:val="00624B1F"/>
    <w:rsid w:val="00625181"/>
    <w:rsid w:val="006258BD"/>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805"/>
    <w:rsid w:val="00652327"/>
    <w:rsid w:val="00654F30"/>
    <w:rsid w:val="006722BD"/>
    <w:rsid w:val="006745BA"/>
    <w:rsid w:val="00674C71"/>
    <w:rsid w:val="006838A1"/>
    <w:rsid w:val="00685AA2"/>
    <w:rsid w:val="00686A83"/>
    <w:rsid w:val="006906FC"/>
    <w:rsid w:val="00693830"/>
    <w:rsid w:val="00693EF4"/>
    <w:rsid w:val="00693F72"/>
    <w:rsid w:val="006951EB"/>
    <w:rsid w:val="0069621C"/>
    <w:rsid w:val="006972EA"/>
    <w:rsid w:val="00697405"/>
    <w:rsid w:val="006A0C51"/>
    <w:rsid w:val="006B272F"/>
    <w:rsid w:val="006B32DF"/>
    <w:rsid w:val="006B4939"/>
    <w:rsid w:val="006B5B17"/>
    <w:rsid w:val="006C1397"/>
    <w:rsid w:val="006C48B1"/>
    <w:rsid w:val="006C62B7"/>
    <w:rsid w:val="006C7283"/>
    <w:rsid w:val="006C7ED6"/>
    <w:rsid w:val="006D146A"/>
    <w:rsid w:val="006D32F6"/>
    <w:rsid w:val="006D4288"/>
    <w:rsid w:val="006D4516"/>
    <w:rsid w:val="006D45BF"/>
    <w:rsid w:val="006D6FC4"/>
    <w:rsid w:val="006E0CA9"/>
    <w:rsid w:val="006E2589"/>
    <w:rsid w:val="006E488F"/>
    <w:rsid w:val="006E4951"/>
    <w:rsid w:val="006E59C4"/>
    <w:rsid w:val="006F06B4"/>
    <w:rsid w:val="006F1AB9"/>
    <w:rsid w:val="006F2A53"/>
    <w:rsid w:val="00701132"/>
    <w:rsid w:val="007032AD"/>
    <w:rsid w:val="00703B62"/>
    <w:rsid w:val="00704821"/>
    <w:rsid w:val="0070492D"/>
    <w:rsid w:val="00705291"/>
    <w:rsid w:val="00705BA7"/>
    <w:rsid w:val="00713A8E"/>
    <w:rsid w:val="00714E69"/>
    <w:rsid w:val="00715D55"/>
    <w:rsid w:val="007165CD"/>
    <w:rsid w:val="00716D9A"/>
    <w:rsid w:val="007231A9"/>
    <w:rsid w:val="00724066"/>
    <w:rsid w:val="00727FC7"/>
    <w:rsid w:val="007310C4"/>
    <w:rsid w:val="00742604"/>
    <w:rsid w:val="007448C5"/>
    <w:rsid w:val="00746543"/>
    <w:rsid w:val="0074786E"/>
    <w:rsid w:val="00751998"/>
    <w:rsid w:val="00752D22"/>
    <w:rsid w:val="00764CF9"/>
    <w:rsid w:val="00765486"/>
    <w:rsid w:val="0077117E"/>
    <w:rsid w:val="00771E30"/>
    <w:rsid w:val="00776605"/>
    <w:rsid w:val="00780CFB"/>
    <w:rsid w:val="00787D9B"/>
    <w:rsid w:val="0079299A"/>
    <w:rsid w:val="007A2732"/>
    <w:rsid w:val="007A338B"/>
    <w:rsid w:val="007A43D5"/>
    <w:rsid w:val="007A526A"/>
    <w:rsid w:val="007A69F5"/>
    <w:rsid w:val="007A7109"/>
    <w:rsid w:val="007B1910"/>
    <w:rsid w:val="007B48A5"/>
    <w:rsid w:val="007B7D3F"/>
    <w:rsid w:val="007C15F0"/>
    <w:rsid w:val="007C3D0B"/>
    <w:rsid w:val="007C4B07"/>
    <w:rsid w:val="007C7631"/>
    <w:rsid w:val="007E0C1D"/>
    <w:rsid w:val="007E2519"/>
    <w:rsid w:val="007E5499"/>
    <w:rsid w:val="007E67B6"/>
    <w:rsid w:val="007E7D2D"/>
    <w:rsid w:val="007F0022"/>
    <w:rsid w:val="007F00C1"/>
    <w:rsid w:val="007F23C9"/>
    <w:rsid w:val="007F286A"/>
    <w:rsid w:val="007F3242"/>
    <w:rsid w:val="007F5A5A"/>
    <w:rsid w:val="007F5A61"/>
    <w:rsid w:val="0080324B"/>
    <w:rsid w:val="00804E0E"/>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47FD"/>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900AF"/>
    <w:rsid w:val="00890F4A"/>
    <w:rsid w:val="00891BC3"/>
    <w:rsid w:val="00892431"/>
    <w:rsid w:val="008949AD"/>
    <w:rsid w:val="00896243"/>
    <w:rsid w:val="008A2C3C"/>
    <w:rsid w:val="008A6D99"/>
    <w:rsid w:val="008A745F"/>
    <w:rsid w:val="008B13A1"/>
    <w:rsid w:val="008B549A"/>
    <w:rsid w:val="008B5763"/>
    <w:rsid w:val="008C1B89"/>
    <w:rsid w:val="008C1C1B"/>
    <w:rsid w:val="008C3C6D"/>
    <w:rsid w:val="008C51A9"/>
    <w:rsid w:val="008D627B"/>
    <w:rsid w:val="008D73A1"/>
    <w:rsid w:val="008D74FE"/>
    <w:rsid w:val="008D7B48"/>
    <w:rsid w:val="008E02E4"/>
    <w:rsid w:val="008E3B38"/>
    <w:rsid w:val="008E459E"/>
    <w:rsid w:val="008E5A0D"/>
    <w:rsid w:val="008E5CD8"/>
    <w:rsid w:val="008E75C3"/>
    <w:rsid w:val="008F3617"/>
    <w:rsid w:val="008F416A"/>
    <w:rsid w:val="008F57DF"/>
    <w:rsid w:val="008F6326"/>
    <w:rsid w:val="008F7B3B"/>
    <w:rsid w:val="00900701"/>
    <w:rsid w:val="00901732"/>
    <w:rsid w:val="00901904"/>
    <w:rsid w:val="00902441"/>
    <w:rsid w:val="00902681"/>
    <w:rsid w:val="00902FDB"/>
    <w:rsid w:val="009048F2"/>
    <w:rsid w:val="00906E72"/>
    <w:rsid w:val="009115DC"/>
    <w:rsid w:val="009163A2"/>
    <w:rsid w:val="00922D42"/>
    <w:rsid w:val="00926991"/>
    <w:rsid w:val="009324B9"/>
    <w:rsid w:val="00934239"/>
    <w:rsid w:val="00934837"/>
    <w:rsid w:val="0093545C"/>
    <w:rsid w:val="0093553A"/>
    <w:rsid w:val="009408BA"/>
    <w:rsid w:val="00941232"/>
    <w:rsid w:val="00942294"/>
    <w:rsid w:val="0094417E"/>
    <w:rsid w:val="00944AA9"/>
    <w:rsid w:val="00950C98"/>
    <w:rsid w:val="0095161C"/>
    <w:rsid w:val="0095195B"/>
    <w:rsid w:val="00952075"/>
    <w:rsid w:val="00953713"/>
    <w:rsid w:val="009543EC"/>
    <w:rsid w:val="00957C6B"/>
    <w:rsid w:val="00957EDA"/>
    <w:rsid w:val="00960061"/>
    <w:rsid w:val="00960122"/>
    <w:rsid w:val="0096012E"/>
    <w:rsid w:val="00960982"/>
    <w:rsid w:val="009628BC"/>
    <w:rsid w:val="009660D8"/>
    <w:rsid w:val="0097028C"/>
    <w:rsid w:val="00970E8F"/>
    <w:rsid w:val="00973E1B"/>
    <w:rsid w:val="00975103"/>
    <w:rsid w:val="0098769F"/>
    <w:rsid w:val="00992FC3"/>
    <w:rsid w:val="009950AC"/>
    <w:rsid w:val="0099647B"/>
    <w:rsid w:val="009A0EF1"/>
    <w:rsid w:val="009A0F84"/>
    <w:rsid w:val="009A401F"/>
    <w:rsid w:val="009A6B5D"/>
    <w:rsid w:val="009B18E8"/>
    <w:rsid w:val="009B201B"/>
    <w:rsid w:val="009B20C9"/>
    <w:rsid w:val="009B2743"/>
    <w:rsid w:val="009B2A58"/>
    <w:rsid w:val="009B4105"/>
    <w:rsid w:val="009B5540"/>
    <w:rsid w:val="009C2304"/>
    <w:rsid w:val="009C3870"/>
    <w:rsid w:val="009D5233"/>
    <w:rsid w:val="009D59EA"/>
    <w:rsid w:val="009D78B9"/>
    <w:rsid w:val="009D7DBB"/>
    <w:rsid w:val="009E1DB4"/>
    <w:rsid w:val="009E40A3"/>
    <w:rsid w:val="009E6057"/>
    <w:rsid w:val="009E7F68"/>
    <w:rsid w:val="009F0F99"/>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03B6"/>
    <w:rsid w:val="00AA3D7D"/>
    <w:rsid w:val="00AA69E8"/>
    <w:rsid w:val="00AB3A7C"/>
    <w:rsid w:val="00AB3CC8"/>
    <w:rsid w:val="00AC0C64"/>
    <w:rsid w:val="00AC149D"/>
    <w:rsid w:val="00AC2893"/>
    <w:rsid w:val="00AC2C23"/>
    <w:rsid w:val="00AC610D"/>
    <w:rsid w:val="00AD5893"/>
    <w:rsid w:val="00AE0375"/>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A7666"/>
    <w:rsid w:val="00BB12EC"/>
    <w:rsid w:val="00BB1B38"/>
    <w:rsid w:val="00BB6AAB"/>
    <w:rsid w:val="00BB6C34"/>
    <w:rsid w:val="00BC1460"/>
    <w:rsid w:val="00BC1E6F"/>
    <w:rsid w:val="00BC3ECD"/>
    <w:rsid w:val="00BC7227"/>
    <w:rsid w:val="00BD080F"/>
    <w:rsid w:val="00BD22C5"/>
    <w:rsid w:val="00BD512D"/>
    <w:rsid w:val="00BD6A5B"/>
    <w:rsid w:val="00BD746C"/>
    <w:rsid w:val="00BE2C92"/>
    <w:rsid w:val="00BE4EF7"/>
    <w:rsid w:val="00BE768D"/>
    <w:rsid w:val="00BF2464"/>
    <w:rsid w:val="00BF5304"/>
    <w:rsid w:val="00BF6157"/>
    <w:rsid w:val="00BF6949"/>
    <w:rsid w:val="00C01E74"/>
    <w:rsid w:val="00C0557B"/>
    <w:rsid w:val="00C05CD2"/>
    <w:rsid w:val="00C10099"/>
    <w:rsid w:val="00C1012F"/>
    <w:rsid w:val="00C1254A"/>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50036"/>
    <w:rsid w:val="00C525C7"/>
    <w:rsid w:val="00C540E8"/>
    <w:rsid w:val="00C6191B"/>
    <w:rsid w:val="00C62BEE"/>
    <w:rsid w:val="00C65E75"/>
    <w:rsid w:val="00C666B5"/>
    <w:rsid w:val="00C708D0"/>
    <w:rsid w:val="00C7092E"/>
    <w:rsid w:val="00C70F4D"/>
    <w:rsid w:val="00C715D2"/>
    <w:rsid w:val="00C7604F"/>
    <w:rsid w:val="00C76571"/>
    <w:rsid w:val="00C76C93"/>
    <w:rsid w:val="00C809C3"/>
    <w:rsid w:val="00C80F65"/>
    <w:rsid w:val="00C815E2"/>
    <w:rsid w:val="00C81DCA"/>
    <w:rsid w:val="00C82FD7"/>
    <w:rsid w:val="00C84DB4"/>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21A3"/>
    <w:rsid w:val="00CC429E"/>
    <w:rsid w:val="00CC666F"/>
    <w:rsid w:val="00CC74AE"/>
    <w:rsid w:val="00CD1AD0"/>
    <w:rsid w:val="00CD2729"/>
    <w:rsid w:val="00CD4749"/>
    <w:rsid w:val="00CD48E8"/>
    <w:rsid w:val="00CD48F0"/>
    <w:rsid w:val="00CD65B6"/>
    <w:rsid w:val="00CE107B"/>
    <w:rsid w:val="00CE3FB8"/>
    <w:rsid w:val="00CE78EB"/>
    <w:rsid w:val="00CF09A3"/>
    <w:rsid w:val="00CF37B5"/>
    <w:rsid w:val="00CF41A1"/>
    <w:rsid w:val="00CF44C0"/>
    <w:rsid w:val="00CF5B8D"/>
    <w:rsid w:val="00CF6567"/>
    <w:rsid w:val="00D02D12"/>
    <w:rsid w:val="00D0400B"/>
    <w:rsid w:val="00D0485D"/>
    <w:rsid w:val="00D05AFB"/>
    <w:rsid w:val="00D05E80"/>
    <w:rsid w:val="00D10D80"/>
    <w:rsid w:val="00D121B1"/>
    <w:rsid w:val="00D1614F"/>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60A4F"/>
    <w:rsid w:val="00D6140A"/>
    <w:rsid w:val="00D618D9"/>
    <w:rsid w:val="00D6333A"/>
    <w:rsid w:val="00D65251"/>
    <w:rsid w:val="00D668D7"/>
    <w:rsid w:val="00D70F5A"/>
    <w:rsid w:val="00D730B1"/>
    <w:rsid w:val="00D739F2"/>
    <w:rsid w:val="00D73D6A"/>
    <w:rsid w:val="00D77153"/>
    <w:rsid w:val="00D80FF2"/>
    <w:rsid w:val="00D81983"/>
    <w:rsid w:val="00D92EE4"/>
    <w:rsid w:val="00D9539C"/>
    <w:rsid w:val="00D97647"/>
    <w:rsid w:val="00D97705"/>
    <w:rsid w:val="00DA1DF5"/>
    <w:rsid w:val="00DA627F"/>
    <w:rsid w:val="00DA62B3"/>
    <w:rsid w:val="00DA7C04"/>
    <w:rsid w:val="00DB061A"/>
    <w:rsid w:val="00DB13A4"/>
    <w:rsid w:val="00DB1CA1"/>
    <w:rsid w:val="00DB4B5B"/>
    <w:rsid w:val="00DB618B"/>
    <w:rsid w:val="00DB75DA"/>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1CED"/>
    <w:rsid w:val="00E12331"/>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4F7E"/>
    <w:rsid w:val="00E631BE"/>
    <w:rsid w:val="00E64F43"/>
    <w:rsid w:val="00E65609"/>
    <w:rsid w:val="00E70FC0"/>
    <w:rsid w:val="00E73974"/>
    <w:rsid w:val="00E73FDA"/>
    <w:rsid w:val="00E758B5"/>
    <w:rsid w:val="00E75B13"/>
    <w:rsid w:val="00E81887"/>
    <w:rsid w:val="00E857C0"/>
    <w:rsid w:val="00E90C5F"/>
    <w:rsid w:val="00E92326"/>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1DA2"/>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352"/>
    <w:rsid w:val="00F246C1"/>
    <w:rsid w:val="00F252A5"/>
    <w:rsid w:val="00F3027F"/>
    <w:rsid w:val="00F31A20"/>
    <w:rsid w:val="00F31EFD"/>
    <w:rsid w:val="00F356F8"/>
    <w:rsid w:val="00F40D47"/>
    <w:rsid w:val="00F41DFA"/>
    <w:rsid w:val="00F4397D"/>
    <w:rsid w:val="00F46978"/>
    <w:rsid w:val="00F469F2"/>
    <w:rsid w:val="00F5026F"/>
    <w:rsid w:val="00F5087D"/>
    <w:rsid w:val="00F5124B"/>
    <w:rsid w:val="00F51278"/>
    <w:rsid w:val="00F52D50"/>
    <w:rsid w:val="00F5356F"/>
    <w:rsid w:val="00F55108"/>
    <w:rsid w:val="00F571EF"/>
    <w:rsid w:val="00F62260"/>
    <w:rsid w:val="00F629EE"/>
    <w:rsid w:val="00F63457"/>
    <w:rsid w:val="00F746ED"/>
    <w:rsid w:val="00F7485A"/>
    <w:rsid w:val="00F76269"/>
    <w:rsid w:val="00F77DC4"/>
    <w:rsid w:val="00F8206A"/>
    <w:rsid w:val="00F8238C"/>
    <w:rsid w:val="00F8251C"/>
    <w:rsid w:val="00F828BC"/>
    <w:rsid w:val="00F879E6"/>
    <w:rsid w:val="00F87F72"/>
    <w:rsid w:val="00F90796"/>
    <w:rsid w:val="00F92E46"/>
    <w:rsid w:val="00F93386"/>
    <w:rsid w:val="00F93F2A"/>
    <w:rsid w:val="00F94816"/>
    <w:rsid w:val="00F95BDB"/>
    <w:rsid w:val="00F96756"/>
    <w:rsid w:val="00FA0938"/>
    <w:rsid w:val="00FA0BEB"/>
    <w:rsid w:val="00FA3940"/>
    <w:rsid w:val="00FA3E53"/>
    <w:rsid w:val="00FA4A80"/>
    <w:rsid w:val="00FA4D1B"/>
    <w:rsid w:val="00FA5129"/>
    <w:rsid w:val="00FA6B50"/>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C749B"/>
    <w:rsid w:val="00FD27BE"/>
    <w:rsid w:val="00FD3A9A"/>
    <w:rsid w:val="00FD4BF5"/>
    <w:rsid w:val="00FD4C35"/>
    <w:rsid w:val="00FD67FC"/>
    <w:rsid w:val="00FE2960"/>
    <w:rsid w:val="00FE3627"/>
    <w:rsid w:val="00FE672A"/>
    <w:rsid w:val="00FF01C5"/>
    <w:rsid w:val="00FF01CD"/>
    <w:rsid w:val="00FF5B6E"/>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D4E9A"/>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6"/>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13"/>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15"/>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3A0766"/>
    <w:pPr>
      <w:spacing w:after="120" w:line="240" w:lineRule="auto"/>
      <w:ind w:left="697" w:hanging="357"/>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told.dunal@enea.pl" TargetMode="External"/><Relationship Id="rId18" Type="http://schemas.openxmlformats.org/officeDocument/2006/relationships/hyperlink" Target="https://www.enea.pl/pl/grupaenea/o-grupie/spolki-grupy-enea/polaniec/%20zamowienia/dokumenty-dla-wykonawcow-i-dostawcow" TargetMode="Externa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endnotes" Target="endnotes.xml"/><Relationship Id="rId12" Type="http://schemas.openxmlformats.org/officeDocument/2006/relationships/hyperlink" Target="https://www.enea.pl/pl/grupaenea/o-grupie/spolki-grupy-enea/polaniec/zamowienia/%20dokumenty" TargetMode="External"/><Relationship Id="rId17" Type="http://schemas.openxmlformats.org/officeDocument/2006/relationships/hyperlink" Target="https://aukcje.eb2b.com.pl/" TargetMode="External"/><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mailto:witold.dunal@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eader" Target="header1.xml"/><Relationship Id="rId10" Type="http://schemas.openxmlformats.org/officeDocument/2006/relationships/hyperlink" Target="https://aukcje.eb2b.com.pl" TargetMode="External"/><Relationship Id="rId19" Type="http://schemas.openxmlformats.org/officeDocument/2006/relationships/hyperlink" Target="mailto:faktury.elektroniczne@ene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zur.marek@enea.pl" TargetMode="External"/><Relationship Id="rId14" Type="http://schemas.openxmlformats.org/officeDocument/2006/relationships/hyperlink" Target="mailto:mazur.marek@enea.pl" TargetMode="External"/><Relationship Id="rId22" Type="http://schemas.openxmlformats.org/officeDocument/2006/relationships/image" Target="media/image3.png"/><Relationship Id="rId27" Type="http://schemas.openxmlformats.org/officeDocument/2006/relationships/hyperlink" Target="mailto:eep.iod@enea.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BACD-9A0F-4FD8-916E-138105C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32</Pages>
  <Words>10456</Words>
  <Characters>62736</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Mazur Marek</cp:lastModifiedBy>
  <cp:revision>9</cp:revision>
  <cp:lastPrinted>2020-04-21T09:46:00Z</cp:lastPrinted>
  <dcterms:created xsi:type="dcterms:W3CDTF">2020-04-27T06:18:00Z</dcterms:created>
  <dcterms:modified xsi:type="dcterms:W3CDTF">2020-05-14T05:28:00Z</dcterms:modified>
</cp:coreProperties>
</file>